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48"/>
          <w:szCs w:val="48"/>
          <w:lang w:val="en-US" w:eastAsia="zh-CN"/>
        </w:rPr>
      </w:pPr>
      <w:r>
        <w:rPr>
          <w:rFonts w:hint="eastAsia"/>
          <w:sz w:val="48"/>
          <w:szCs w:val="48"/>
          <w:lang w:val="en-US" w:eastAsia="zh-CN"/>
        </w:rPr>
        <w:t>2017</w:t>
      </w:r>
    </w:p>
    <w:p>
      <w:pPr>
        <w:jc w:val="center"/>
        <w:rPr>
          <w:rFonts w:hint="eastAsia"/>
          <w:sz w:val="48"/>
          <w:szCs w:val="48"/>
          <w:lang w:val="en-US" w:eastAsia="zh-CN"/>
        </w:rPr>
      </w:pPr>
      <w:r>
        <w:rPr>
          <w:rFonts w:hint="eastAsia"/>
          <w:sz w:val="48"/>
          <w:szCs w:val="48"/>
          <w:lang w:val="en-US" w:eastAsia="zh-CN"/>
        </w:rPr>
        <w:t>年</w:t>
      </w:r>
    </w:p>
    <w:p>
      <w:pPr>
        <w:jc w:val="center"/>
        <w:rPr>
          <w:rFonts w:hint="eastAsia"/>
          <w:sz w:val="48"/>
          <w:szCs w:val="48"/>
          <w:lang w:val="en-US" w:eastAsia="zh-CN"/>
        </w:rPr>
      </w:pPr>
      <w:r>
        <w:rPr>
          <w:rFonts w:hint="eastAsia"/>
          <w:sz w:val="48"/>
          <w:szCs w:val="48"/>
          <w:lang w:val="en-US" w:eastAsia="zh-CN"/>
        </w:rPr>
        <w:t>度</w:t>
      </w:r>
    </w:p>
    <w:p>
      <w:pPr>
        <w:jc w:val="center"/>
        <w:rPr>
          <w:rFonts w:hint="eastAsia"/>
          <w:sz w:val="48"/>
          <w:szCs w:val="48"/>
          <w:lang w:eastAsia="zh-CN"/>
        </w:rPr>
      </w:pPr>
      <w:r>
        <w:rPr>
          <w:rFonts w:hint="eastAsia"/>
          <w:sz w:val="48"/>
          <w:szCs w:val="48"/>
          <w:lang w:eastAsia="zh-CN"/>
        </w:rPr>
        <w:t>企</w:t>
      </w:r>
    </w:p>
    <w:p>
      <w:pPr>
        <w:jc w:val="center"/>
        <w:rPr>
          <w:rFonts w:hint="eastAsia"/>
          <w:sz w:val="48"/>
          <w:szCs w:val="48"/>
          <w:lang w:eastAsia="zh-CN"/>
        </w:rPr>
      </w:pPr>
      <w:r>
        <w:rPr>
          <w:rFonts w:hint="eastAsia"/>
          <w:sz w:val="48"/>
          <w:szCs w:val="48"/>
          <w:lang w:eastAsia="zh-CN"/>
        </w:rPr>
        <w:t>业</w:t>
      </w:r>
    </w:p>
    <w:p>
      <w:pPr>
        <w:jc w:val="center"/>
        <w:rPr>
          <w:rFonts w:hint="eastAsia"/>
          <w:sz w:val="48"/>
          <w:szCs w:val="48"/>
          <w:lang w:eastAsia="zh-CN"/>
        </w:rPr>
      </w:pPr>
      <w:r>
        <w:rPr>
          <w:rFonts w:hint="eastAsia"/>
          <w:sz w:val="48"/>
          <w:szCs w:val="48"/>
          <w:lang w:eastAsia="zh-CN"/>
        </w:rPr>
        <w:t>质</w:t>
      </w:r>
    </w:p>
    <w:p>
      <w:pPr>
        <w:jc w:val="center"/>
        <w:rPr>
          <w:rFonts w:hint="eastAsia"/>
          <w:sz w:val="48"/>
          <w:szCs w:val="48"/>
          <w:lang w:eastAsia="zh-CN"/>
        </w:rPr>
      </w:pPr>
      <w:r>
        <w:rPr>
          <w:rFonts w:hint="eastAsia"/>
          <w:sz w:val="48"/>
          <w:szCs w:val="48"/>
          <w:lang w:eastAsia="zh-CN"/>
        </w:rPr>
        <w:t>量</w:t>
      </w:r>
    </w:p>
    <w:p>
      <w:pPr>
        <w:jc w:val="center"/>
        <w:rPr>
          <w:rFonts w:hint="eastAsia"/>
          <w:sz w:val="48"/>
          <w:szCs w:val="48"/>
          <w:lang w:eastAsia="zh-CN"/>
        </w:rPr>
      </w:pPr>
      <w:r>
        <w:rPr>
          <w:rFonts w:hint="eastAsia"/>
          <w:sz w:val="48"/>
          <w:szCs w:val="48"/>
          <w:lang w:eastAsia="zh-CN"/>
        </w:rPr>
        <w:t>信</w:t>
      </w:r>
    </w:p>
    <w:p>
      <w:pPr>
        <w:jc w:val="center"/>
        <w:rPr>
          <w:rFonts w:hint="eastAsia"/>
          <w:sz w:val="48"/>
          <w:szCs w:val="48"/>
          <w:lang w:eastAsia="zh-CN"/>
        </w:rPr>
      </w:pPr>
      <w:r>
        <w:rPr>
          <w:rFonts w:hint="eastAsia"/>
          <w:sz w:val="48"/>
          <w:szCs w:val="48"/>
          <w:lang w:eastAsia="zh-CN"/>
        </w:rPr>
        <w:t>用</w:t>
      </w:r>
    </w:p>
    <w:p>
      <w:pPr>
        <w:jc w:val="center"/>
        <w:rPr>
          <w:rFonts w:hint="eastAsia"/>
          <w:sz w:val="48"/>
          <w:szCs w:val="48"/>
          <w:lang w:eastAsia="zh-CN"/>
        </w:rPr>
      </w:pPr>
      <w:r>
        <w:rPr>
          <w:rFonts w:hint="eastAsia"/>
          <w:sz w:val="48"/>
          <w:szCs w:val="48"/>
          <w:lang w:eastAsia="zh-CN"/>
        </w:rPr>
        <w:t>报</w:t>
      </w:r>
    </w:p>
    <w:p>
      <w:pPr>
        <w:jc w:val="center"/>
        <w:rPr>
          <w:rFonts w:hint="eastAsia"/>
          <w:sz w:val="48"/>
          <w:szCs w:val="48"/>
          <w:lang w:eastAsia="zh-CN"/>
        </w:rPr>
      </w:pPr>
      <w:r>
        <w:rPr>
          <w:rFonts w:hint="eastAsia"/>
          <w:sz w:val="48"/>
          <w:szCs w:val="48"/>
          <w:lang w:eastAsia="zh-CN"/>
        </w:rPr>
        <w:t>告</w:t>
      </w:r>
    </w:p>
    <w:p>
      <w:pPr>
        <w:jc w:val="both"/>
      </w:pPr>
    </w:p>
    <w:p>
      <w:pPr>
        <w:jc w:val="both"/>
      </w:pPr>
    </w:p>
    <w:p>
      <w:pPr>
        <w:jc w:val="both"/>
      </w:pPr>
    </w:p>
    <w:p>
      <w:pPr>
        <w:jc w:val="both"/>
      </w:pPr>
    </w:p>
    <w:p>
      <w:pPr>
        <w:jc w:val="both"/>
      </w:pPr>
    </w:p>
    <w:p>
      <w:pPr>
        <w:jc w:val="center"/>
        <w:rPr>
          <w:rFonts w:hint="eastAsia"/>
          <w:sz w:val="44"/>
          <w:szCs w:val="44"/>
          <w:lang w:eastAsia="zh-CN"/>
        </w:rPr>
      </w:pPr>
    </w:p>
    <w:p>
      <w:pPr>
        <w:jc w:val="center"/>
        <w:rPr>
          <w:rFonts w:hint="eastAsia"/>
          <w:sz w:val="44"/>
          <w:szCs w:val="44"/>
          <w:lang w:eastAsia="zh-CN"/>
        </w:rPr>
      </w:pPr>
      <w:r>
        <w:rPr>
          <w:rFonts w:hint="eastAsia"/>
          <w:sz w:val="44"/>
          <w:szCs w:val="44"/>
          <w:lang w:eastAsia="zh-CN"/>
        </w:rPr>
        <w:t>威海人生药业有限公司</w:t>
      </w:r>
    </w:p>
    <w:p>
      <w:pPr>
        <w:jc w:val="center"/>
        <w:rPr>
          <w:rFonts w:hint="eastAsia"/>
          <w:sz w:val="36"/>
          <w:szCs w:val="36"/>
          <w:lang w:val="en-US" w:eastAsia="zh-CN"/>
        </w:rPr>
      </w:pPr>
      <w:r>
        <w:rPr>
          <w:rFonts w:hint="eastAsia"/>
          <w:sz w:val="36"/>
          <w:szCs w:val="36"/>
          <w:lang w:val="en-US" w:eastAsia="zh-CN"/>
        </w:rPr>
        <w:t>WEIHAI RENSHENG PHARMACEUTICAL GROUP CO., LTD</w:t>
      </w:r>
    </w:p>
    <w:p>
      <w:pPr>
        <w:jc w:val="center"/>
        <w:rPr>
          <w:rFonts w:hint="eastAsia"/>
          <w:sz w:val="36"/>
          <w:szCs w:val="36"/>
          <w:lang w:val="en-US" w:eastAsia="zh-CN"/>
        </w:rPr>
      </w:pPr>
    </w:p>
    <w:p>
      <w:pPr>
        <w:jc w:val="center"/>
        <w:rPr>
          <w:rFonts w:hint="eastAsia"/>
          <w:sz w:val="36"/>
          <w:szCs w:val="36"/>
          <w:lang w:val="en-US" w:eastAsia="zh-CN"/>
        </w:rPr>
      </w:pPr>
      <w:r>
        <w:rPr>
          <w:rFonts w:hint="eastAsia"/>
          <w:sz w:val="36"/>
          <w:szCs w:val="36"/>
          <w:lang w:val="en-US" w:eastAsia="zh-CN"/>
        </w:rPr>
        <w:t>2018年8月</w:t>
      </w:r>
    </w:p>
    <w:p>
      <w:pPr>
        <w:jc w:val="center"/>
        <w:rPr>
          <w:rFonts w:hint="eastAsia"/>
          <w:sz w:val="36"/>
          <w:szCs w:val="36"/>
          <w:lang w:val="en-US" w:eastAsia="zh-CN"/>
        </w:rPr>
      </w:pPr>
      <w:r>
        <w:rPr>
          <w:rFonts w:hint="eastAsia"/>
          <w:sz w:val="36"/>
          <w:szCs w:val="36"/>
          <w:lang w:val="en-US" w:eastAsia="zh-CN"/>
        </w:rPr>
        <w:br w:type="page"/>
      </w:r>
    </w:p>
    <w:sdt>
      <w:sdtPr>
        <w:rPr>
          <w:rFonts w:ascii="宋体" w:hAnsi="宋体" w:eastAsia="宋体" w:cstheme="minorBidi"/>
          <w:kern w:val="2"/>
          <w:sz w:val="21"/>
          <w:szCs w:val="24"/>
          <w:lang w:val="en-US" w:eastAsia="zh-CN" w:bidi="ar-SA"/>
        </w:rPr>
        <w:id w:val="147453475"/>
        <w:docPartObj>
          <w:docPartGallery w:val="Table of Contents"/>
          <w:docPartUnique/>
        </w:docPartObj>
      </w:sdtPr>
      <w:sdtEndPr>
        <w:rPr>
          <w:rFonts w:hint="eastAsia" w:asciiTheme="minorEastAsia" w:hAnsiTheme="minorEastAsia" w:eastAsiaTheme="minorEastAsia" w:cstheme="minorEastAsia"/>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z w:val="28"/>
              <w:szCs w:val="28"/>
            </w:rPr>
          </w:pPr>
          <w:bookmarkStart w:id="0" w:name="_Toc3241_WPSOffice_Type3"/>
          <w:r>
            <w:rPr>
              <w:rFonts w:hint="eastAsia" w:asciiTheme="minorEastAsia" w:hAnsiTheme="minorEastAsia" w:eastAsiaTheme="minorEastAsia" w:cstheme="minorEastAsia"/>
              <w:sz w:val="28"/>
              <w:szCs w:val="28"/>
            </w:rPr>
            <w:t>目录</w:t>
          </w:r>
        </w:p>
        <w:p>
          <w:pPr>
            <w:pStyle w:val="7"/>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_Toc14942_WPSOffice_Level1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6b7e3a5b-36ae-4eb1-a7e2-9d495b5c677c}"/>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第二部分 前 言</w:t>
              </w:r>
            </w:sdtContent>
          </w:sdt>
          <w:r>
            <w:rPr>
              <w:rFonts w:hint="eastAsia" w:asciiTheme="minorEastAsia" w:hAnsiTheme="minorEastAsia" w:eastAsiaTheme="minorEastAsia" w:cstheme="minorEastAsia"/>
              <w:sz w:val="28"/>
              <w:szCs w:val="28"/>
            </w:rPr>
            <w:tab/>
          </w:r>
          <w:bookmarkStart w:id="1" w:name="_Toc14942_WPSOffice_Level1Page"/>
          <w:r>
            <w:rPr>
              <w:rFonts w:hint="eastAsia" w:asciiTheme="minorEastAsia" w:hAnsiTheme="minorEastAsia" w:eastAsiaTheme="minorEastAsia" w:cstheme="minorEastAsia"/>
              <w:sz w:val="28"/>
              <w:szCs w:val="28"/>
            </w:rPr>
            <w:t>1</w:t>
          </w:r>
          <w:bookmarkEnd w:id="1"/>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_Toc3241_WPSOffice_Level2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8d2beac2-75df-4e86-8615-b7ab7c588fd7}"/>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一、 报告编制规范</w:t>
              </w:r>
            </w:sdtContent>
          </w:sdt>
          <w:r>
            <w:rPr>
              <w:rFonts w:hint="eastAsia" w:asciiTheme="minorEastAsia" w:hAnsiTheme="minorEastAsia" w:eastAsiaTheme="minorEastAsia" w:cstheme="minorEastAsia"/>
              <w:sz w:val="28"/>
              <w:szCs w:val="28"/>
            </w:rPr>
            <w:tab/>
          </w:r>
          <w:bookmarkStart w:id="2" w:name="_Toc3241_WPSOffice_Level2Page"/>
          <w:r>
            <w:rPr>
              <w:rFonts w:hint="eastAsia" w:asciiTheme="minorEastAsia" w:hAnsiTheme="minorEastAsia" w:eastAsiaTheme="minorEastAsia" w:cstheme="minorEastAsia"/>
              <w:sz w:val="28"/>
              <w:szCs w:val="28"/>
            </w:rPr>
            <w:t>1</w:t>
          </w:r>
          <w:bookmarkEnd w:id="2"/>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_Toc8371_WPSOffice_Level2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6b9d8275-88ea-4682-a75a-fb2baaff7105}"/>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二、 总经理致辞</w:t>
              </w:r>
            </w:sdtContent>
          </w:sdt>
          <w:r>
            <w:rPr>
              <w:rFonts w:hint="eastAsia" w:asciiTheme="minorEastAsia" w:hAnsiTheme="minorEastAsia" w:eastAsiaTheme="minorEastAsia" w:cstheme="minorEastAsia"/>
              <w:sz w:val="28"/>
              <w:szCs w:val="28"/>
            </w:rPr>
            <w:tab/>
          </w:r>
          <w:bookmarkStart w:id="3" w:name="_Toc8371_WPSOffice_Level2Page"/>
          <w:r>
            <w:rPr>
              <w:rFonts w:hint="eastAsia" w:asciiTheme="minorEastAsia" w:hAnsiTheme="minorEastAsia" w:eastAsiaTheme="minorEastAsia" w:cstheme="minorEastAsia"/>
              <w:sz w:val="28"/>
              <w:szCs w:val="28"/>
            </w:rPr>
            <w:t>1</w:t>
          </w:r>
          <w:bookmarkEnd w:id="3"/>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_Toc31731_WPSOffice_Level2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37e1bb03-cc47-4b22-b4c6-9714e38a9e82}"/>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三、 企业简介</w:t>
              </w:r>
            </w:sdtContent>
          </w:sdt>
          <w:r>
            <w:rPr>
              <w:rFonts w:hint="eastAsia" w:asciiTheme="minorEastAsia" w:hAnsiTheme="minorEastAsia" w:eastAsiaTheme="minorEastAsia" w:cstheme="minorEastAsia"/>
              <w:sz w:val="28"/>
              <w:szCs w:val="28"/>
            </w:rPr>
            <w:tab/>
          </w:r>
          <w:bookmarkStart w:id="4" w:name="_Toc31731_WPSOffice_Level2Page"/>
          <w:r>
            <w:rPr>
              <w:rFonts w:hint="eastAsia" w:asciiTheme="minorEastAsia" w:hAnsiTheme="minorEastAsia" w:eastAsiaTheme="minorEastAsia" w:cstheme="minorEastAsia"/>
              <w:sz w:val="28"/>
              <w:szCs w:val="28"/>
            </w:rPr>
            <w:t>1</w:t>
          </w:r>
          <w:bookmarkEnd w:id="4"/>
          <w:r>
            <w:rPr>
              <w:rFonts w:hint="eastAsia" w:asciiTheme="minorEastAsia" w:hAnsiTheme="minorEastAsia" w:eastAsiaTheme="minorEastAsia" w:cstheme="minorEastAsia"/>
              <w:sz w:val="28"/>
              <w:szCs w:val="28"/>
            </w:rPr>
            <w:fldChar w:fldCharType="end"/>
          </w:r>
        </w:p>
        <w:p>
          <w:pPr>
            <w:pStyle w:val="7"/>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_Toc3241_WPSOffice_Level1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6c3a9967-4076-43d5-89cd-8cfd5675dcb8}"/>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第三部分 报告正文</w:t>
              </w:r>
            </w:sdtContent>
          </w:sdt>
          <w:r>
            <w:rPr>
              <w:rFonts w:hint="eastAsia" w:asciiTheme="minorEastAsia" w:hAnsiTheme="minorEastAsia" w:eastAsiaTheme="minorEastAsia" w:cstheme="minorEastAsia"/>
              <w:sz w:val="28"/>
              <w:szCs w:val="28"/>
            </w:rPr>
            <w:tab/>
          </w:r>
          <w:bookmarkStart w:id="5" w:name="_Toc3241_WPSOffice_Level1Page"/>
          <w:r>
            <w:rPr>
              <w:rFonts w:hint="eastAsia" w:asciiTheme="minorEastAsia" w:hAnsiTheme="minorEastAsia" w:eastAsiaTheme="minorEastAsia" w:cstheme="minorEastAsia"/>
              <w:sz w:val="28"/>
              <w:szCs w:val="28"/>
            </w:rPr>
            <w:t>3</w:t>
          </w:r>
          <w:bookmarkEnd w:id="5"/>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_Toc520_WPSOffice_Level2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a5906b6a-f447-4e63-928b-b9ba55a704d6}"/>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一、企业质量理念</w:t>
              </w:r>
            </w:sdtContent>
          </w:sdt>
          <w:r>
            <w:rPr>
              <w:rFonts w:hint="eastAsia" w:asciiTheme="minorEastAsia" w:hAnsiTheme="minorEastAsia" w:eastAsiaTheme="minorEastAsia" w:cstheme="minorEastAsia"/>
              <w:sz w:val="28"/>
              <w:szCs w:val="28"/>
            </w:rPr>
            <w:tab/>
          </w:r>
          <w:bookmarkStart w:id="6" w:name="_Toc520_WPSOffice_Level2Page"/>
          <w:r>
            <w:rPr>
              <w:rFonts w:hint="eastAsia" w:asciiTheme="minorEastAsia" w:hAnsiTheme="minorEastAsia" w:eastAsiaTheme="minorEastAsia" w:cstheme="minorEastAsia"/>
              <w:sz w:val="28"/>
              <w:szCs w:val="28"/>
            </w:rPr>
            <w:t>3</w:t>
          </w:r>
          <w:bookmarkEnd w:id="6"/>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_Toc20092_WPSOffice_Level2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161260bf-d774-4918-89d0-0f18dee2cc49}"/>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二、企业内部质量管理</w:t>
              </w:r>
            </w:sdtContent>
          </w:sdt>
          <w:r>
            <w:rPr>
              <w:rFonts w:hint="eastAsia" w:asciiTheme="minorEastAsia" w:hAnsiTheme="minorEastAsia" w:eastAsiaTheme="minorEastAsia" w:cstheme="minorEastAsia"/>
              <w:sz w:val="28"/>
              <w:szCs w:val="28"/>
            </w:rPr>
            <w:tab/>
          </w:r>
          <w:bookmarkStart w:id="7" w:name="_Toc20092_WPSOffice_Level2Page"/>
          <w:r>
            <w:rPr>
              <w:rFonts w:hint="eastAsia" w:asciiTheme="minorEastAsia" w:hAnsiTheme="minorEastAsia" w:eastAsiaTheme="minorEastAsia" w:cstheme="minorEastAsia"/>
              <w:sz w:val="28"/>
              <w:szCs w:val="28"/>
            </w:rPr>
            <w:t>3</w:t>
          </w:r>
          <w:bookmarkEnd w:id="7"/>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_Toc6771_WPSOffice_Level2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ebb214fe-f249-4113-9a26-bdaba9951433}"/>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四、 质量管理机构</w:t>
              </w:r>
            </w:sdtContent>
          </w:sdt>
          <w:r>
            <w:rPr>
              <w:rFonts w:hint="eastAsia" w:asciiTheme="minorEastAsia" w:hAnsiTheme="minorEastAsia" w:eastAsiaTheme="minorEastAsia" w:cstheme="minorEastAsia"/>
              <w:sz w:val="28"/>
              <w:szCs w:val="28"/>
            </w:rPr>
            <w:tab/>
          </w:r>
          <w:bookmarkStart w:id="8" w:name="_Toc6771_WPSOffice_Level2Page"/>
          <w:r>
            <w:rPr>
              <w:rFonts w:hint="eastAsia" w:asciiTheme="minorEastAsia" w:hAnsiTheme="minorEastAsia" w:eastAsiaTheme="minorEastAsia" w:cstheme="minorEastAsia"/>
              <w:sz w:val="28"/>
              <w:szCs w:val="28"/>
            </w:rPr>
            <w:t>5</w:t>
          </w:r>
          <w:bookmarkEnd w:id="8"/>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_Toc31305_WPSOffice_Level2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a5bfdfb8-6fa1-4cba-849c-4cc5c8e1fc5b}"/>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五、 质量管理体系</w:t>
              </w:r>
            </w:sdtContent>
          </w:sdt>
          <w:r>
            <w:rPr>
              <w:rFonts w:hint="eastAsia" w:asciiTheme="minorEastAsia" w:hAnsiTheme="minorEastAsia" w:eastAsiaTheme="minorEastAsia" w:cstheme="minorEastAsia"/>
              <w:sz w:val="28"/>
              <w:szCs w:val="28"/>
            </w:rPr>
            <w:tab/>
          </w:r>
          <w:bookmarkStart w:id="9" w:name="_Toc31305_WPSOffice_Level2Page"/>
          <w:r>
            <w:rPr>
              <w:rFonts w:hint="eastAsia" w:asciiTheme="minorEastAsia" w:hAnsiTheme="minorEastAsia" w:eastAsiaTheme="minorEastAsia" w:cstheme="minorEastAsia"/>
              <w:sz w:val="28"/>
              <w:szCs w:val="28"/>
            </w:rPr>
            <w:t>6</w:t>
          </w:r>
          <w:bookmarkEnd w:id="9"/>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_Toc18569_WPSOffice_Level2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a96642d7-15a6-4d9f-8d81-ecf5ad75a21a}"/>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六、 质量风险管理</w:t>
              </w:r>
            </w:sdtContent>
          </w:sdt>
          <w:r>
            <w:rPr>
              <w:rFonts w:hint="eastAsia" w:asciiTheme="minorEastAsia" w:hAnsiTheme="minorEastAsia" w:eastAsiaTheme="minorEastAsia" w:cstheme="minorEastAsia"/>
              <w:sz w:val="28"/>
              <w:szCs w:val="28"/>
            </w:rPr>
            <w:tab/>
          </w:r>
          <w:bookmarkStart w:id="10" w:name="_Toc18569_WPSOffice_Level2Page"/>
          <w:r>
            <w:rPr>
              <w:rFonts w:hint="eastAsia" w:asciiTheme="minorEastAsia" w:hAnsiTheme="minorEastAsia" w:eastAsiaTheme="minorEastAsia" w:cstheme="minorEastAsia"/>
              <w:sz w:val="28"/>
              <w:szCs w:val="28"/>
            </w:rPr>
            <w:t>7</w:t>
          </w:r>
          <w:bookmarkEnd w:id="10"/>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_Toc3241_WPSOffice_Level3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2ac68b1c-6f6b-4721-8b1d-b4e1ccd2294c}"/>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（一） 质量投诉管理</w:t>
              </w:r>
            </w:sdtContent>
          </w:sdt>
          <w:r>
            <w:rPr>
              <w:rFonts w:hint="eastAsia" w:asciiTheme="minorEastAsia" w:hAnsiTheme="minorEastAsia" w:eastAsiaTheme="minorEastAsia" w:cstheme="minorEastAsia"/>
              <w:sz w:val="28"/>
              <w:szCs w:val="28"/>
            </w:rPr>
            <w:tab/>
          </w:r>
          <w:bookmarkStart w:id="11" w:name="_Toc3241_WPSOffice_Level3Page"/>
          <w:r>
            <w:rPr>
              <w:rFonts w:hint="eastAsia" w:asciiTheme="minorEastAsia" w:hAnsiTheme="minorEastAsia" w:eastAsiaTheme="minorEastAsia" w:cstheme="minorEastAsia"/>
              <w:sz w:val="28"/>
              <w:szCs w:val="28"/>
            </w:rPr>
            <w:t>7</w:t>
          </w:r>
          <w:bookmarkEnd w:id="11"/>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_Toc8371_WPSOffice_Level3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dca41c7a-7f5e-4836-bd5e-87132ee1ef40}"/>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（二） 质量风险监测</w:t>
              </w:r>
            </w:sdtContent>
          </w:sdt>
          <w:r>
            <w:rPr>
              <w:rFonts w:hint="eastAsia" w:asciiTheme="minorEastAsia" w:hAnsiTheme="minorEastAsia" w:eastAsiaTheme="minorEastAsia" w:cstheme="minorEastAsia"/>
              <w:sz w:val="28"/>
              <w:szCs w:val="28"/>
            </w:rPr>
            <w:tab/>
          </w:r>
          <w:bookmarkStart w:id="12" w:name="_Toc8371_WPSOffice_Level3Page"/>
          <w:r>
            <w:rPr>
              <w:rFonts w:hint="eastAsia" w:asciiTheme="minorEastAsia" w:hAnsiTheme="minorEastAsia" w:eastAsiaTheme="minorEastAsia" w:cstheme="minorEastAsia"/>
              <w:sz w:val="28"/>
              <w:szCs w:val="28"/>
            </w:rPr>
            <w:t>7</w:t>
          </w:r>
          <w:bookmarkEnd w:id="12"/>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_Toc31731_WPSOffice_Level3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62e8cec8-6a0b-45f6-87dd-ea13c83a7b13}"/>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（三） 应急管理</w:t>
              </w:r>
            </w:sdtContent>
          </w:sdt>
          <w:r>
            <w:rPr>
              <w:rFonts w:hint="eastAsia" w:asciiTheme="minorEastAsia" w:hAnsiTheme="minorEastAsia" w:eastAsiaTheme="minorEastAsia" w:cstheme="minorEastAsia"/>
              <w:sz w:val="28"/>
              <w:szCs w:val="28"/>
            </w:rPr>
            <w:tab/>
          </w:r>
          <w:bookmarkStart w:id="13" w:name="_Toc31731_WPSOffice_Level3Page"/>
          <w:r>
            <w:rPr>
              <w:rFonts w:hint="eastAsia" w:asciiTheme="minorEastAsia" w:hAnsiTheme="minorEastAsia" w:eastAsiaTheme="minorEastAsia" w:cstheme="minorEastAsia"/>
              <w:sz w:val="28"/>
              <w:szCs w:val="28"/>
            </w:rPr>
            <w:t>8</w:t>
          </w:r>
          <w:bookmarkEnd w:id="13"/>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_Toc10671_WPSOffice_Level2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8cffa8b6-c889-4a5c-aea2-7af1fd4a4c2d}"/>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七、 企业质量诚信</w:t>
              </w:r>
            </w:sdtContent>
          </w:sdt>
          <w:r>
            <w:rPr>
              <w:rFonts w:hint="eastAsia" w:asciiTheme="minorEastAsia" w:hAnsiTheme="minorEastAsia" w:eastAsiaTheme="minorEastAsia" w:cstheme="minorEastAsia"/>
              <w:sz w:val="28"/>
              <w:szCs w:val="28"/>
            </w:rPr>
            <w:tab/>
          </w:r>
          <w:bookmarkStart w:id="14" w:name="_Toc10671_WPSOffice_Level2Page"/>
          <w:r>
            <w:rPr>
              <w:rFonts w:hint="eastAsia" w:asciiTheme="minorEastAsia" w:hAnsiTheme="minorEastAsia" w:eastAsiaTheme="minorEastAsia" w:cstheme="minorEastAsia"/>
              <w:sz w:val="28"/>
              <w:szCs w:val="28"/>
            </w:rPr>
            <w:t>8</w:t>
          </w:r>
          <w:bookmarkEnd w:id="14"/>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_Toc520_WPSOffice_Level3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6b4ec5ac-778b-4ee5-96db-1ef89878c544}"/>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（一） 质量诚信管理</w:t>
              </w:r>
            </w:sdtContent>
          </w:sdt>
          <w:r>
            <w:rPr>
              <w:rFonts w:hint="eastAsia" w:asciiTheme="minorEastAsia" w:hAnsiTheme="minorEastAsia" w:eastAsiaTheme="minorEastAsia" w:cstheme="minorEastAsia"/>
              <w:sz w:val="28"/>
              <w:szCs w:val="28"/>
            </w:rPr>
            <w:tab/>
          </w:r>
          <w:bookmarkStart w:id="15" w:name="_Toc520_WPSOffice_Level3Page"/>
          <w:r>
            <w:rPr>
              <w:rFonts w:hint="eastAsia" w:asciiTheme="minorEastAsia" w:hAnsiTheme="minorEastAsia" w:eastAsiaTheme="minorEastAsia" w:cstheme="minorEastAsia"/>
              <w:sz w:val="28"/>
              <w:szCs w:val="28"/>
            </w:rPr>
            <w:t>8</w:t>
          </w:r>
          <w:bookmarkEnd w:id="15"/>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_Toc20092_WPSOffice_Level3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a0b8adc0-4434-4ac0-9e24-7c82aa688273}"/>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（二） 质量文化建设</w:t>
              </w:r>
            </w:sdtContent>
          </w:sdt>
          <w:r>
            <w:rPr>
              <w:rFonts w:hint="eastAsia" w:asciiTheme="minorEastAsia" w:hAnsiTheme="minorEastAsia" w:eastAsiaTheme="minorEastAsia" w:cstheme="minorEastAsia"/>
              <w:sz w:val="28"/>
              <w:szCs w:val="28"/>
            </w:rPr>
            <w:tab/>
          </w:r>
          <w:bookmarkStart w:id="16" w:name="_Toc20092_WPSOffice_Level3Page"/>
          <w:r>
            <w:rPr>
              <w:rFonts w:hint="eastAsia" w:asciiTheme="minorEastAsia" w:hAnsiTheme="minorEastAsia" w:eastAsiaTheme="minorEastAsia" w:cstheme="minorEastAsia"/>
              <w:sz w:val="28"/>
              <w:szCs w:val="28"/>
            </w:rPr>
            <w:t>9</w:t>
          </w:r>
          <w:bookmarkEnd w:id="16"/>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_Toc8956_WPSOffice_Level2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20d803da-23c7-4846-86b6-96d75760dee0}"/>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八、 企业质量基础</w:t>
              </w:r>
            </w:sdtContent>
          </w:sdt>
          <w:r>
            <w:rPr>
              <w:rFonts w:hint="eastAsia" w:asciiTheme="minorEastAsia" w:hAnsiTheme="minorEastAsia" w:eastAsiaTheme="minorEastAsia" w:cstheme="minorEastAsia"/>
              <w:sz w:val="28"/>
              <w:szCs w:val="28"/>
            </w:rPr>
            <w:tab/>
          </w:r>
          <w:bookmarkStart w:id="17" w:name="_Toc8956_WPSOffice_Level2Page"/>
          <w:r>
            <w:rPr>
              <w:rFonts w:hint="eastAsia" w:asciiTheme="minorEastAsia" w:hAnsiTheme="minorEastAsia" w:eastAsiaTheme="minorEastAsia" w:cstheme="minorEastAsia"/>
              <w:sz w:val="28"/>
              <w:szCs w:val="28"/>
            </w:rPr>
            <w:t>10</w:t>
          </w:r>
          <w:bookmarkEnd w:id="17"/>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_Toc6771_WPSOffice_Level3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8642480b-8621-4cff-a899-9f5095a0d0af}"/>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（一） 企业产品标准</w:t>
              </w:r>
            </w:sdtContent>
          </w:sdt>
          <w:r>
            <w:rPr>
              <w:rFonts w:hint="eastAsia" w:asciiTheme="minorEastAsia" w:hAnsiTheme="minorEastAsia" w:eastAsiaTheme="minorEastAsia" w:cstheme="minorEastAsia"/>
              <w:sz w:val="28"/>
              <w:szCs w:val="28"/>
            </w:rPr>
            <w:tab/>
          </w:r>
          <w:bookmarkStart w:id="18" w:name="_Toc6771_WPSOffice_Level3Page"/>
          <w:r>
            <w:rPr>
              <w:rFonts w:hint="eastAsia" w:asciiTheme="minorEastAsia" w:hAnsiTheme="minorEastAsia" w:eastAsiaTheme="minorEastAsia" w:cstheme="minorEastAsia"/>
              <w:sz w:val="28"/>
              <w:szCs w:val="28"/>
            </w:rPr>
            <w:t>10</w:t>
          </w:r>
          <w:bookmarkEnd w:id="18"/>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_Toc31305_WPSOffice_Level3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819cc44c-72ac-4485-a260-b204704eddf1}"/>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 xml:space="preserve">（二） </w:t>
              </w:r>
              <w:bookmarkStart w:id="51" w:name="_GoBack"/>
              <w:bookmarkEnd w:id="51"/>
              <w:r>
                <w:rPr>
                  <w:rFonts w:hint="eastAsia" w:asciiTheme="minorEastAsia" w:hAnsiTheme="minorEastAsia" w:eastAsiaTheme="minorEastAsia" w:cstheme="minorEastAsia"/>
                  <w:sz w:val="28"/>
                  <w:szCs w:val="28"/>
                </w:rPr>
                <w:t>企业计量水平</w:t>
              </w:r>
            </w:sdtContent>
          </w:sdt>
          <w:r>
            <w:rPr>
              <w:rFonts w:hint="eastAsia" w:asciiTheme="minorEastAsia" w:hAnsiTheme="minorEastAsia" w:eastAsiaTheme="minorEastAsia" w:cstheme="minorEastAsia"/>
              <w:sz w:val="28"/>
              <w:szCs w:val="28"/>
            </w:rPr>
            <w:tab/>
          </w:r>
          <w:bookmarkStart w:id="19" w:name="_Toc31305_WPSOffice_Level3Page"/>
          <w:r>
            <w:rPr>
              <w:rFonts w:hint="eastAsia" w:asciiTheme="minorEastAsia" w:hAnsiTheme="minorEastAsia" w:eastAsiaTheme="minorEastAsia" w:cstheme="minorEastAsia"/>
              <w:sz w:val="28"/>
              <w:szCs w:val="28"/>
            </w:rPr>
            <w:t>10</w:t>
          </w:r>
          <w:bookmarkEnd w:id="19"/>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_Toc18569_WPSOffice_Level3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6196a794-ebca-463a-9ff8-36193a115e84}"/>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（三） 检验检测管理</w:t>
              </w:r>
            </w:sdtContent>
          </w:sdt>
          <w:r>
            <w:rPr>
              <w:rFonts w:hint="eastAsia" w:asciiTheme="minorEastAsia" w:hAnsiTheme="minorEastAsia" w:eastAsiaTheme="minorEastAsia" w:cstheme="minorEastAsia"/>
              <w:sz w:val="28"/>
              <w:szCs w:val="28"/>
            </w:rPr>
            <w:tab/>
          </w:r>
          <w:bookmarkStart w:id="20" w:name="_Toc18569_WPSOffice_Level3Page"/>
          <w:r>
            <w:rPr>
              <w:rFonts w:hint="eastAsia" w:asciiTheme="minorEastAsia" w:hAnsiTheme="minorEastAsia" w:eastAsiaTheme="minorEastAsia" w:cstheme="minorEastAsia"/>
              <w:sz w:val="28"/>
              <w:szCs w:val="28"/>
            </w:rPr>
            <w:t>10</w:t>
          </w:r>
          <w:bookmarkEnd w:id="20"/>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_Toc8070_WPSOffice_Level2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70795693-2552-49f8-9d4d-bce75ef88a35}"/>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九、 产品质量责任</w:t>
              </w:r>
            </w:sdtContent>
          </w:sdt>
          <w:r>
            <w:rPr>
              <w:rFonts w:hint="eastAsia" w:asciiTheme="minorEastAsia" w:hAnsiTheme="minorEastAsia" w:eastAsiaTheme="minorEastAsia" w:cstheme="minorEastAsia"/>
              <w:sz w:val="28"/>
              <w:szCs w:val="28"/>
            </w:rPr>
            <w:tab/>
          </w:r>
          <w:bookmarkStart w:id="21" w:name="_Toc8070_WPSOffice_Level2Page"/>
          <w:r>
            <w:rPr>
              <w:rFonts w:hint="eastAsia" w:asciiTheme="minorEastAsia" w:hAnsiTheme="minorEastAsia" w:eastAsiaTheme="minorEastAsia" w:cstheme="minorEastAsia"/>
              <w:sz w:val="28"/>
              <w:szCs w:val="28"/>
            </w:rPr>
            <w:t>11</w:t>
          </w:r>
          <w:bookmarkEnd w:id="21"/>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_Toc10671_WPSOffice_Level3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95c1e485-129a-41f1-8fc2-e1548eae6cf4}"/>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（一） 产品质量水平</w:t>
              </w:r>
            </w:sdtContent>
          </w:sdt>
          <w:r>
            <w:rPr>
              <w:rFonts w:hint="eastAsia" w:asciiTheme="minorEastAsia" w:hAnsiTheme="minorEastAsia" w:eastAsiaTheme="minorEastAsia" w:cstheme="minorEastAsia"/>
              <w:sz w:val="28"/>
              <w:szCs w:val="28"/>
            </w:rPr>
            <w:tab/>
          </w:r>
          <w:bookmarkStart w:id="22" w:name="_Toc10671_WPSOffice_Level3Page"/>
          <w:r>
            <w:rPr>
              <w:rFonts w:hint="eastAsia" w:asciiTheme="minorEastAsia" w:hAnsiTheme="minorEastAsia" w:eastAsiaTheme="minorEastAsia" w:cstheme="minorEastAsia"/>
              <w:sz w:val="28"/>
              <w:szCs w:val="28"/>
            </w:rPr>
            <w:t>11</w:t>
          </w:r>
          <w:bookmarkEnd w:id="22"/>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_Toc8956_WPSOffice_Level3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7a545875-3d6c-4b22-b59f-65f6f94d0c8c}"/>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（二） 产品售后责任</w:t>
              </w:r>
            </w:sdtContent>
          </w:sdt>
          <w:r>
            <w:rPr>
              <w:rFonts w:hint="eastAsia" w:asciiTheme="minorEastAsia" w:hAnsiTheme="minorEastAsia" w:eastAsiaTheme="minorEastAsia" w:cstheme="minorEastAsia"/>
              <w:sz w:val="28"/>
              <w:szCs w:val="28"/>
            </w:rPr>
            <w:tab/>
          </w:r>
          <w:bookmarkStart w:id="23" w:name="_Toc8956_WPSOffice_Level3Page"/>
          <w:r>
            <w:rPr>
              <w:rFonts w:hint="eastAsia" w:asciiTheme="minorEastAsia" w:hAnsiTheme="minorEastAsia" w:eastAsiaTheme="minorEastAsia" w:cstheme="minorEastAsia"/>
              <w:sz w:val="28"/>
              <w:szCs w:val="28"/>
            </w:rPr>
            <w:t>12</w:t>
          </w:r>
          <w:bookmarkEnd w:id="23"/>
          <w:r>
            <w:rPr>
              <w:rFonts w:hint="eastAsia" w:asciiTheme="minorEastAsia" w:hAnsiTheme="minorEastAsia" w:eastAsiaTheme="minorEastAsia" w:cstheme="minorEastAsia"/>
              <w:sz w:val="28"/>
              <w:szCs w:val="28"/>
            </w:rPr>
            <w:fldChar w:fldCharType="end"/>
          </w:r>
        </w:p>
        <w:p>
          <w:pPr>
            <w:pStyle w:val="9"/>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_Toc8070_WPSOffice_Level3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accd58b5-1d8f-42d6-99f9-22b6874980e8}"/>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（三） 企业社会责任</w:t>
              </w:r>
            </w:sdtContent>
          </w:sdt>
          <w:r>
            <w:rPr>
              <w:rFonts w:hint="eastAsia" w:asciiTheme="minorEastAsia" w:hAnsiTheme="minorEastAsia" w:eastAsiaTheme="minorEastAsia" w:cstheme="minorEastAsia"/>
              <w:sz w:val="28"/>
              <w:szCs w:val="28"/>
            </w:rPr>
            <w:tab/>
          </w:r>
          <w:bookmarkStart w:id="24" w:name="_Toc8070_WPSOffice_Level3Page"/>
          <w:r>
            <w:rPr>
              <w:rFonts w:hint="eastAsia" w:asciiTheme="minorEastAsia" w:hAnsiTheme="minorEastAsia" w:eastAsiaTheme="minorEastAsia" w:cstheme="minorEastAsia"/>
              <w:sz w:val="28"/>
              <w:szCs w:val="28"/>
            </w:rPr>
            <w:t>12</w:t>
          </w:r>
          <w:bookmarkEnd w:id="24"/>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_Toc29830_WPSOffice_Level2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53475"/>
              <w:placeholder>
                <w:docPart w:val="{4a594b56-a52a-4907-bdae-f408deb3d222}"/>
              </w:placeholder>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十、 报告结束语</w:t>
              </w:r>
            </w:sdtContent>
          </w:sdt>
          <w:r>
            <w:rPr>
              <w:rFonts w:hint="eastAsia" w:asciiTheme="minorEastAsia" w:hAnsiTheme="minorEastAsia" w:eastAsiaTheme="minorEastAsia" w:cstheme="minorEastAsia"/>
              <w:sz w:val="28"/>
              <w:szCs w:val="28"/>
            </w:rPr>
            <w:tab/>
          </w:r>
          <w:bookmarkStart w:id="25" w:name="_Toc29830_WPSOffice_Level2Page"/>
          <w:r>
            <w:rPr>
              <w:rFonts w:hint="eastAsia" w:asciiTheme="minorEastAsia" w:hAnsiTheme="minorEastAsia" w:eastAsiaTheme="minorEastAsia" w:cstheme="minorEastAsia"/>
              <w:sz w:val="28"/>
              <w:szCs w:val="28"/>
            </w:rPr>
            <w:t>13</w:t>
          </w:r>
          <w:bookmarkEnd w:id="25"/>
          <w:r>
            <w:rPr>
              <w:rFonts w:hint="eastAsia" w:asciiTheme="minorEastAsia" w:hAnsiTheme="minorEastAsia" w:eastAsiaTheme="minorEastAsia" w:cstheme="minorEastAsia"/>
              <w:sz w:val="28"/>
              <w:szCs w:val="28"/>
            </w:rPr>
            <w:fldChar w:fldCharType="end"/>
          </w:r>
          <w:bookmarkEnd w:id="0"/>
        </w:p>
      </w:sdtContent>
    </w:sdt>
    <w:p>
      <w:pPr>
        <w:rPr>
          <w:rFonts w:hint="eastAsia" w:asciiTheme="minorEastAsia" w:hAnsiTheme="minorEastAsia" w:eastAsiaTheme="minorEastAsia" w:cstheme="minorEastAsia"/>
          <w:kern w:val="2"/>
          <w:sz w:val="28"/>
          <w:szCs w:val="28"/>
          <w:lang w:val="en-US" w:eastAsia="zh-CN" w:bidi="ar-SA"/>
        </w:rPr>
      </w:pPr>
    </w:p>
    <w:p>
      <w:pPr>
        <w:tabs>
          <w:tab w:val="left" w:pos="7098"/>
        </w:tabs>
        <w:jc w:val="left"/>
        <w:rPr>
          <w:rFonts w:hint="eastAsia"/>
          <w:lang w:val="en-US" w:eastAsia="zh-CN"/>
        </w:rPr>
        <w:sectPr>
          <w:headerReference r:id="rId3" w:type="default"/>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kern w:val="2"/>
          <w:sz w:val="28"/>
          <w:szCs w:val="28"/>
          <w:lang w:val="en-US" w:eastAsia="zh-CN" w:bidi="ar-SA"/>
        </w:rPr>
        <w:tab/>
      </w:r>
    </w:p>
    <w:p>
      <w:pPr>
        <w:numPr>
          <w:ilvl w:val="0"/>
          <w:numId w:val="1"/>
        </w:numPr>
        <w:jc w:val="center"/>
        <w:rPr>
          <w:rFonts w:hint="eastAsia"/>
          <w:sz w:val="32"/>
          <w:szCs w:val="32"/>
          <w:lang w:val="en-US" w:eastAsia="zh-CN"/>
        </w:rPr>
      </w:pPr>
      <w:bookmarkStart w:id="26" w:name="_Toc14942_WPSOffice_Level1"/>
      <w:r>
        <w:rPr>
          <w:rFonts w:hint="eastAsia"/>
          <w:sz w:val="32"/>
          <w:szCs w:val="32"/>
          <w:lang w:val="en-US" w:eastAsia="zh-CN"/>
        </w:rPr>
        <w:t>前 言</w:t>
      </w:r>
      <w:bookmarkEnd w:id="26"/>
    </w:p>
    <w:p>
      <w:pPr>
        <w:numPr>
          <w:ilvl w:val="0"/>
          <w:numId w:val="2"/>
        </w:numPr>
        <w:jc w:val="both"/>
        <w:rPr>
          <w:rFonts w:hint="eastAsia"/>
          <w:b/>
          <w:bCs/>
          <w:sz w:val="28"/>
          <w:szCs w:val="28"/>
          <w:lang w:val="en-US" w:eastAsia="zh-CN"/>
        </w:rPr>
      </w:pPr>
      <w:bookmarkStart w:id="27" w:name="_Toc3241_WPSOffice_Level2"/>
      <w:r>
        <w:rPr>
          <w:rFonts w:hint="eastAsia"/>
          <w:b/>
          <w:bCs/>
          <w:sz w:val="28"/>
          <w:szCs w:val="28"/>
          <w:lang w:val="en-US" w:eastAsia="zh-CN"/>
        </w:rPr>
        <w:t>报告编制规范</w:t>
      </w:r>
      <w:bookmarkEnd w:id="27"/>
    </w:p>
    <w:p>
      <w:pPr>
        <w:numPr>
          <w:ilvl w:val="0"/>
          <w:numId w:val="3"/>
        </w:numPr>
        <w:jc w:val="both"/>
        <w:rPr>
          <w:rFonts w:hint="eastAsia"/>
          <w:sz w:val="28"/>
          <w:szCs w:val="28"/>
          <w:lang w:val="en-US" w:eastAsia="zh-CN"/>
        </w:rPr>
      </w:pPr>
      <w:r>
        <w:rPr>
          <w:rFonts w:hint="eastAsia"/>
          <w:sz w:val="28"/>
          <w:szCs w:val="28"/>
          <w:lang w:val="en-US" w:eastAsia="zh-CN"/>
        </w:rPr>
        <w:t>内容客观性声明</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公司本着依法经营、公司治理、科学发展、环境保护、节能减排、安全生产、顾客至上、质量第一等方面的信息，旨在使社会各界了解威海人生药业有限公司的社会责任的理念和工作开展情况，听取各界意见，接受监督，改进工作。编制2017年度企业质量信用报告。</w:t>
      </w:r>
    </w:p>
    <w:p>
      <w:pPr>
        <w:numPr>
          <w:ilvl w:val="0"/>
          <w:numId w:val="3"/>
        </w:numPr>
        <w:ind w:left="0" w:leftChars="0" w:firstLine="0" w:firstLineChars="0"/>
        <w:jc w:val="both"/>
        <w:rPr>
          <w:rFonts w:hint="eastAsia"/>
          <w:sz w:val="28"/>
          <w:szCs w:val="28"/>
          <w:lang w:val="en-US" w:eastAsia="zh-CN"/>
        </w:rPr>
      </w:pPr>
      <w:r>
        <w:rPr>
          <w:rFonts w:hint="eastAsia"/>
          <w:sz w:val="28"/>
          <w:szCs w:val="28"/>
          <w:lang w:val="en-US" w:eastAsia="zh-CN"/>
        </w:rPr>
        <w:t>报告组织范围：威海人生药业有限公司。 </w:t>
      </w:r>
    </w:p>
    <w:p>
      <w:pPr>
        <w:numPr>
          <w:ilvl w:val="0"/>
          <w:numId w:val="3"/>
        </w:numPr>
        <w:ind w:left="0" w:leftChars="0" w:firstLine="0" w:firstLineChars="0"/>
        <w:jc w:val="both"/>
        <w:rPr>
          <w:rFonts w:hint="eastAsia"/>
          <w:sz w:val="28"/>
          <w:szCs w:val="28"/>
          <w:lang w:val="en-US" w:eastAsia="zh-CN"/>
        </w:rPr>
      </w:pPr>
      <w:r>
        <w:rPr>
          <w:rFonts w:hint="eastAsia"/>
          <w:sz w:val="28"/>
          <w:szCs w:val="28"/>
          <w:lang w:val="en-US" w:eastAsia="zh-CN"/>
        </w:rPr>
        <w:t>报告时间范围：2017年1月1日至2017年12月31日。</w:t>
      </w:r>
    </w:p>
    <w:p>
      <w:pPr>
        <w:numPr>
          <w:ilvl w:val="0"/>
          <w:numId w:val="3"/>
        </w:numPr>
        <w:ind w:left="0" w:leftChars="0" w:firstLine="0" w:firstLineChars="0"/>
        <w:jc w:val="both"/>
        <w:rPr>
          <w:rFonts w:hint="eastAsia"/>
          <w:sz w:val="28"/>
          <w:szCs w:val="28"/>
          <w:lang w:val="en-US" w:eastAsia="zh-CN"/>
        </w:rPr>
      </w:pPr>
      <w:r>
        <w:rPr>
          <w:rFonts w:hint="eastAsia"/>
          <w:sz w:val="28"/>
          <w:szCs w:val="28"/>
          <w:lang w:val="en-US" w:eastAsia="zh-CN"/>
        </w:rPr>
        <w:t>报告数据说明：本报告数据来自公司内部统计。 </w:t>
      </w:r>
    </w:p>
    <w:p>
      <w:pPr>
        <w:numPr>
          <w:ilvl w:val="0"/>
          <w:numId w:val="3"/>
        </w:numPr>
        <w:ind w:left="0" w:leftChars="0" w:firstLine="0" w:firstLineChars="0"/>
        <w:jc w:val="both"/>
        <w:rPr>
          <w:rFonts w:hint="eastAsia"/>
          <w:sz w:val="28"/>
          <w:szCs w:val="28"/>
          <w:lang w:val="en-US" w:eastAsia="zh-CN"/>
        </w:rPr>
      </w:pPr>
      <w:r>
        <w:rPr>
          <w:rFonts w:hint="eastAsia"/>
          <w:sz w:val="28"/>
          <w:szCs w:val="28"/>
          <w:lang w:val="en-US" w:eastAsia="zh-CN"/>
        </w:rPr>
        <w:t>报告发布周期：威海人生药业有限公司质量信用报告为年度报告。</w:t>
      </w:r>
    </w:p>
    <w:p>
      <w:pPr>
        <w:numPr>
          <w:ilvl w:val="0"/>
          <w:numId w:val="3"/>
        </w:numPr>
        <w:ind w:left="0" w:leftChars="0" w:firstLine="0" w:firstLineChars="0"/>
        <w:jc w:val="both"/>
        <w:rPr>
          <w:rFonts w:hint="eastAsia"/>
          <w:sz w:val="28"/>
          <w:szCs w:val="28"/>
          <w:lang w:val="en-US" w:eastAsia="zh-CN"/>
        </w:rPr>
      </w:pPr>
      <w:r>
        <w:rPr>
          <w:rFonts w:hint="eastAsia"/>
          <w:sz w:val="28"/>
          <w:szCs w:val="28"/>
          <w:lang w:val="en-US" w:eastAsia="zh-CN"/>
        </w:rPr>
        <w:t>报告发布方式：本报告将以电子版的方式发布在本公司网站（http://www.renshengyaoye.com），以接受社会监督。</w:t>
      </w:r>
    </w:p>
    <w:p>
      <w:pPr>
        <w:numPr>
          <w:ilvl w:val="0"/>
          <w:numId w:val="2"/>
        </w:numPr>
        <w:ind w:left="0" w:leftChars="0" w:firstLine="0" w:firstLineChars="0"/>
        <w:jc w:val="both"/>
        <w:rPr>
          <w:rFonts w:hint="eastAsia"/>
          <w:b/>
          <w:bCs/>
          <w:sz w:val="28"/>
          <w:szCs w:val="28"/>
          <w:lang w:val="en-US" w:eastAsia="zh-CN"/>
        </w:rPr>
      </w:pPr>
      <w:bookmarkStart w:id="28" w:name="_Toc8371_WPSOffice_Level2"/>
      <w:r>
        <w:rPr>
          <w:rFonts w:hint="eastAsia"/>
          <w:b/>
          <w:bCs/>
          <w:sz w:val="28"/>
          <w:szCs w:val="28"/>
          <w:lang w:val="en-US" w:eastAsia="zh-CN"/>
        </w:rPr>
        <w:t>总经理致辞</w:t>
      </w:r>
      <w:bookmarkEnd w:id="28"/>
    </w:p>
    <w:p>
      <w:pPr>
        <w:numPr>
          <w:ilvl w:val="0"/>
          <w:numId w:val="0"/>
        </w:numPr>
        <w:ind w:leftChars="0" w:firstLine="560"/>
        <w:jc w:val="both"/>
        <w:rPr>
          <w:rFonts w:hint="eastAsia"/>
          <w:b w:val="0"/>
          <w:bCs w:val="0"/>
          <w:sz w:val="28"/>
          <w:szCs w:val="28"/>
          <w:lang w:val="en-US" w:eastAsia="zh-CN"/>
        </w:rPr>
      </w:pPr>
      <w:r>
        <w:rPr>
          <w:rFonts w:hint="eastAsia"/>
          <w:b w:val="0"/>
          <w:bCs w:val="0"/>
          <w:sz w:val="28"/>
          <w:szCs w:val="28"/>
          <w:lang w:val="en-US" w:eastAsia="zh-CN"/>
        </w:rPr>
        <w:t>首先，我谨代表威海人生药业有限公司经营班子，向一直以来关心、支持人生发展的各级政府、领导，以及社会各界人士表示衷心感谢！</w:t>
      </w:r>
    </w:p>
    <w:p>
      <w:pPr>
        <w:numPr>
          <w:ilvl w:val="0"/>
          <w:numId w:val="0"/>
        </w:numPr>
        <w:ind w:leftChars="0" w:firstLine="560"/>
        <w:jc w:val="both"/>
        <w:rPr>
          <w:rFonts w:hint="eastAsia"/>
          <w:b w:val="0"/>
          <w:bCs w:val="0"/>
          <w:sz w:val="28"/>
          <w:szCs w:val="28"/>
          <w:lang w:val="en-US" w:eastAsia="zh-CN"/>
        </w:rPr>
      </w:pPr>
      <w:r>
        <w:rPr>
          <w:rFonts w:hint="eastAsia"/>
          <w:b w:val="0"/>
          <w:bCs w:val="0"/>
          <w:sz w:val="28"/>
          <w:szCs w:val="28"/>
          <w:lang w:val="en-US" w:eastAsia="zh-CN"/>
        </w:rPr>
        <w:t>威海人生药业有限公司前身是威海制药厂，经过长期的发展，人生牌药品凭借良好的口碑，已经深入人心。</w:t>
      </w:r>
    </w:p>
    <w:p>
      <w:pPr>
        <w:numPr>
          <w:ilvl w:val="0"/>
          <w:numId w:val="0"/>
        </w:numPr>
        <w:ind w:leftChars="0" w:firstLine="560"/>
        <w:jc w:val="both"/>
        <w:rPr>
          <w:rFonts w:hint="eastAsia" w:ascii="宋体" w:hAnsi="宋体" w:eastAsia="宋体" w:cs="宋体"/>
          <w:b w:val="0"/>
          <w:bCs w:val="0"/>
          <w:sz w:val="28"/>
          <w:szCs w:val="28"/>
          <w:lang w:val="en-US" w:eastAsia="zh-CN"/>
        </w:rPr>
      </w:pPr>
      <w:r>
        <w:rPr>
          <w:rFonts w:hint="eastAsia"/>
          <w:b w:val="0"/>
          <w:bCs w:val="0"/>
          <w:sz w:val="28"/>
          <w:szCs w:val="28"/>
          <w:lang w:val="en-US" w:eastAsia="zh-CN"/>
        </w:rPr>
        <w:t>人无诚信不立，企业无诚信不兴，国家无诚信不强。</w:t>
      </w:r>
      <w:r>
        <w:rPr>
          <w:rFonts w:hint="eastAsia" w:ascii="宋体" w:hAnsi="宋体" w:eastAsia="宋体" w:cs="宋体"/>
          <w:b w:val="0"/>
          <w:bCs w:val="0"/>
          <w:sz w:val="28"/>
          <w:szCs w:val="28"/>
          <w:lang w:val="en-US" w:eastAsia="zh-CN"/>
        </w:rPr>
        <w:t>“健康中国，健康人生”是公司的使命；“医药产业链全方位发展，致力于人类大健康产业的发展与繁荣”是公司的愿景；“追求卓越、正直诚实、敬业勤奋、学习创新、协作分享、实现目标”是公司的核心价值观。多年来，公司一直秉持核心价值观，牢记使命，为实现公司的愿景而不断奋斗。公司十分重视药品生产经营的质量安全工作，始终把质量安全放在最重要的位置，确保了广大人民群众的用药安全，获得了社会各界的普遍认可和良好声誉。</w:t>
      </w:r>
    </w:p>
    <w:p>
      <w:pPr>
        <w:numPr>
          <w:ilvl w:val="0"/>
          <w:numId w:val="0"/>
        </w:numPr>
        <w:ind w:leftChars="0" w:firstLine="56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今后，我们仍将怀着至诚之心，继续践行产品质量承诺，确保企业在可持续发展的同时始终履行社会责任。为提升整个药品行业的质量信用水平做出更大的贡献。</w:t>
      </w:r>
    </w:p>
    <w:p>
      <w:pPr>
        <w:numPr>
          <w:ilvl w:val="0"/>
          <w:numId w:val="2"/>
        </w:numPr>
        <w:ind w:left="0" w:leftChars="0" w:firstLine="0" w:firstLineChars="0"/>
        <w:jc w:val="both"/>
        <w:rPr>
          <w:rFonts w:hint="eastAsia"/>
          <w:b w:val="0"/>
          <w:bCs w:val="0"/>
          <w:sz w:val="28"/>
          <w:szCs w:val="28"/>
          <w:lang w:val="en-US" w:eastAsia="zh-CN"/>
        </w:rPr>
      </w:pPr>
      <w:bookmarkStart w:id="29" w:name="_Toc31731_WPSOffice_Level2"/>
      <w:r>
        <w:rPr>
          <w:rFonts w:hint="eastAsia"/>
          <w:b/>
          <w:bCs/>
          <w:sz w:val="28"/>
          <w:szCs w:val="28"/>
          <w:lang w:val="en-US" w:eastAsia="zh-CN"/>
        </w:rPr>
        <w:t>企业简介</w:t>
      </w:r>
      <w:bookmarkEnd w:id="29"/>
    </w:p>
    <w:p>
      <w:pPr>
        <w:ind w:firstLine="560" w:firstLineChars="200"/>
        <w:rPr>
          <w:rFonts w:hint="eastAsia" w:ascii="宋体" w:hAnsi="宋体" w:eastAsia="宋体" w:cs="宋体"/>
          <w:sz w:val="28"/>
          <w:szCs w:val="28"/>
        </w:rPr>
      </w:pPr>
      <w:r>
        <w:rPr>
          <w:rFonts w:hint="eastAsia" w:ascii="宋体" w:hAnsi="宋体" w:eastAsia="宋体" w:cs="宋体"/>
          <w:sz w:val="28"/>
          <w:szCs w:val="28"/>
        </w:rPr>
        <w:t>威海人生药业有限公司注册资本1203.6万元人民币，</w:t>
      </w:r>
      <w:r>
        <w:rPr>
          <w:rFonts w:hint="eastAsia" w:ascii="宋体" w:hAnsi="宋体" w:eastAsia="宋体" w:cs="宋体"/>
          <w:sz w:val="28"/>
          <w:szCs w:val="28"/>
          <w:lang w:eastAsia="zh-CN"/>
        </w:rPr>
        <w:t>经过长期发展，</w:t>
      </w:r>
      <w:r>
        <w:rPr>
          <w:rFonts w:hint="eastAsia" w:ascii="宋体" w:hAnsi="宋体" w:eastAsia="宋体" w:cs="宋体"/>
          <w:sz w:val="28"/>
          <w:szCs w:val="28"/>
        </w:rPr>
        <w:t>产品销往全国多个省市，生产的产品能够满足广大患者的需求,是山东省中成药定点生产企业，国家中医药学会会员单位。公司主要产品剂型有片剂、胶囊剂、丸剂、颗粒剂和口服液等剂型目前拥有国药准字批准文号</w:t>
      </w:r>
      <w:r>
        <w:rPr>
          <w:rFonts w:hint="eastAsia" w:ascii="宋体" w:hAnsi="宋体" w:eastAsia="宋体" w:cs="宋体"/>
          <w:sz w:val="28"/>
          <w:szCs w:val="28"/>
          <w:lang w:val="en-US" w:eastAsia="zh-CN"/>
        </w:rPr>
        <w:t>41</w:t>
      </w:r>
      <w:r>
        <w:rPr>
          <w:rFonts w:hint="eastAsia" w:ascii="宋体" w:hAnsi="宋体" w:eastAsia="宋体" w:cs="宋体"/>
          <w:sz w:val="28"/>
          <w:szCs w:val="28"/>
        </w:rPr>
        <w:t>个，拥有国内独家产品</w:t>
      </w:r>
      <w:r>
        <w:rPr>
          <w:rFonts w:hint="eastAsia" w:ascii="宋体" w:hAnsi="宋体" w:eastAsia="宋体" w:cs="宋体"/>
          <w:sz w:val="28"/>
          <w:szCs w:val="28"/>
          <w:lang w:val="en-US" w:eastAsia="zh-CN"/>
        </w:rPr>
        <w:t>8</w:t>
      </w:r>
      <w:r>
        <w:rPr>
          <w:rFonts w:hint="eastAsia" w:ascii="宋体" w:hAnsi="宋体" w:eastAsia="宋体" w:cs="宋体"/>
          <w:sz w:val="28"/>
          <w:szCs w:val="28"/>
        </w:rPr>
        <w:t>项。</w:t>
      </w:r>
    </w:p>
    <w:p>
      <w:pPr>
        <w:ind w:firstLine="480"/>
        <w:rPr>
          <w:rFonts w:hint="eastAsia" w:ascii="宋体" w:hAnsi="宋体" w:eastAsia="宋体" w:cs="宋体"/>
          <w:sz w:val="28"/>
          <w:szCs w:val="28"/>
        </w:rPr>
      </w:pPr>
      <w:r>
        <w:rPr>
          <w:rFonts w:hint="eastAsia" w:ascii="宋体" w:hAnsi="宋体" w:eastAsia="宋体" w:cs="宋体"/>
          <w:sz w:val="28"/>
          <w:szCs w:val="28"/>
        </w:rPr>
        <w:t>公司坚持以质量为保证，以质量促发展的管理理念，不断提升质量检测手段，完善健全企业内部质量管理体系建设，公司20</w:t>
      </w:r>
      <w:r>
        <w:rPr>
          <w:rFonts w:hint="eastAsia" w:ascii="宋体" w:hAnsi="宋体" w:eastAsia="宋体" w:cs="宋体"/>
          <w:sz w:val="28"/>
          <w:szCs w:val="28"/>
          <w:lang w:val="en-US" w:eastAsia="zh-CN"/>
        </w:rPr>
        <w:t>15</w:t>
      </w:r>
      <w:r>
        <w:rPr>
          <w:rFonts w:hint="eastAsia" w:ascii="宋体" w:hAnsi="宋体" w:eastAsia="宋体" w:cs="宋体"/>
          <w:sz w:val="28"/>
          <w:szCs w:val="28"/>
        </w:rPr>
        <w:t>年顺利通过新版GMP认证。先后荣获“威海市科技型中小企业”、“山东省专精特新企业”、“山东省一企一技术创新企业”、“威海市企业技术研发中心”、“ 威海市天然药物研发与质量控制工程实验室”、“ 威海市工程实验室”等荣誉称号。公司先后与北京林业大学、重庆中药研究院、中国海洋大学、哈尔滨工业大学（威海）等国内知名高校院所建立长期产学研合作关系。同时积极与国内医药科研单位合作，积极开发新产品，公司先后申请专利22项</w:t>
      </w:r>
      <w:r>
        <w:rPr>
          <w:rFonts w:hint="eastAsia" w:ascii="宋体" w:hAnsi="宋体" w:eastAsia="宋体" w:cs="宋体"/>
          <w:sz w:val="28"/>
          <w:szCs w:val="28"/>
          <w:lang w:eastAsia="zh-CN"/>
        </w:rPr>
        <w:t>，其中</w:t>
      </w:r>
      <w:r>
        <w:rPr>
          <w:rFonts w:hint="eastAsia" w:ascii="宋体" w:hAnsi="宋体" w:eastAsia="宋体" w:cs="宋体"/>
          <w:sz w:val="28"/>
          <w:szCs w:val="28"/>
        </w:rPr>
        <w:t>海洋活性物质相关专利6项（已授权2项），先后承担相关的国家科技部星火计划项目1项，承担省级以上科研项目5项，拥有省级以上优秀科技成果4项。</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威海人生药业有限公司致力于打造特色中成药研发生产基地，主导产品分别有以小儿解表口服液等为代表的儿科系列中成药，以伸筋片、抗骨质增生丸等为代表的骨科系列中成药，以丹芎瘢痕涂膜、消炎</w:t>
      </w:r>
      <w:r>
        <w:rPr>
          <w:rFonts w:hint="eastAsia" w:ascii="宋体" w:hAnsi="宋体" w:eastAsia="宋体" w:cs="宋体"/>
          <w:sz w:val="28"/>
          <w:szCs w:val="28"/>
          <w:lang w:eastAsia="zh-CN"/>
        </w:rPr>
        <w:t>生肌</w:t>
      </w:r>
      <w:r>
        <w:rPr>
          <w:rFonts w:hint="eastAsia" w:ascii="宋体" w:hAnsi="宋体" w:eastAsia="宋体" w:cs="宋体"/>
          <w:sz w:val="28"/>
          <w:szCs w:val="28"/>
        </w:rPr>
        <w:t>膏等为代表的皮肤科系列中成药。</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br w:type="page"/>
      </w:r>
    </w:p>
    <w:p>
      <w:pPr>
        <w:numPr>
          <w:ilvl w:val="0"/>
          <w:numId w:val="1"/>
        </w:numPr>
        <w:jc w:val="center"/>
        <w:rPr>
          <w:rFonts w:hint="eastAsia"/>
          <w:sz w:val="32"/>
          <w:szCs w:val="32"/>
          <w:lang w:val="en-US" w:eastAsia="zh-CN"/>
        </w:rPr>
      </w:pPr>
      <w:bookmarkStart w:id="30" w:name="_Toc3241_WPSOffice_Level1"/>
      <w:r>
        <w:rPr>
          <w:rFonts w:hint="eastAsia"/>
          <w:sz w:val="32"/>
          <w:szCs w:val="32"/>
          <w:lang w:val="en-US" w:eastAsia="zh-CN"/>
        </w:rPr>
        <w:t>报告正文</w:t>
      </w:r>
      <w:bookmarkEnd w:id="30"/>
    </w:p>
    <w:p>
      <w:pPr>
        <w:numPr>
          <w:ilvl w:val="0"/>
          <w:numId w:val="0"/>
        </w:numPr>
        <w:jc w:val="both"/>
        <w:rPr>
          <w:rFonts w:hint="eastAsia"/>
          <w:b/>
          <w:bCs/>
          <w:sz w:val="28"/>
          <w:szCs w:val="28"/>
          <w:lang w:val="en-US" w:eastAsia="zh-CN"/>
        </w:rPr>
      </w:pPr>
      <w:bookmarkStart w:id="31" w:name="_Toc520_WPSOffice_Level2"/>
      <w:r>
        <w:rPr>
          <w:rFonts w:hint="eastAsia"/>
          <w:b/>
          <w:bCs/>
          <w:sz w:val="28"/>
          <w:szCs w:val="28"/>
          <w:lang w:val="en-US" w:eastAsia="zh-CN"/>
        </w:rPr>
        <w:t>一、企业质量理念</w:t>
      </w:r>
      <w:bookmarkEnd w:id="31"/>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质量方针：科学管理、质量创优，打造国内一流；追求卓越、诚信和谐，争创国际知名；不断满足和超越客户的要求</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质量目标：以质取胜、顾客第一、持续改进、勇创新高</w:t>
      </w:r>
      <w:r>
        <w:rPr>
          <w:rFonts w:hint="eastAsia" w:ascii="宋体" w:hAnsi="宋体" w:eastAsia="宋体" w:cs="宋体"/>
          <w:sz w:val="28"/>
          <w:szCs w:val="28"/>
          <w:lang w:eastAsia="zh-CN"/>
        </w:rPr>
        <w:t>。</w:t>
      </w:r>
    </w:p>
    <w:p>
      <w:pPr>
        <w:rPr>
          <w:rFonts w:hint="eastAsia" w:ascii="宋体" w:hAnsi="宋体" w:eastAsia="宋体" w:cs="宋体"/>
          <w:sz w:val="28"/>
          <w:szCs w:val="28"/>
          <w:lang w:eastAsia="zh-CN"/>
        </w:rPr>
      </w:pPr>
      <w:bookmarkStart w:id="32" w:name="_Toc20092_WPSOffice_Level2"/>
      <w:r>
        <w:rPr>
          <w:rFonts w:hint="eastAsia" w:ascii="宋体" w:hAnsi="宋体" w:eastAsia="宋体" w:cs="宋体"/>
          <w:b/>
          <w:bCs/>
          <w:sz w:val="28"/>
          <w:szCs w:val="28"/>
          <w:lang w:eastAsia="zh-CN"/>
        </w:rPr>
        <w:t>二</w:t>
      </w:r>
      <w:r>
        <w:rPr>
          <w:rFonts w:hint="eastAsia"/>
          <w:b/>
          <w:bCs/>
          <w:sz w:val="28"/>
          <w:szCs w:val="28"/>
          <w:lang w:val="en-US" w:eastAsia="zh-CN"/>
        </w:rPr>
        <w:t>、企业内部质量管理</w:t>
      </w:r>
      <w:bookmarkEnd w:id="32"/>
    </w:p>
    <w:p>
      <w:pPr>
        <w:ind w:firstLine="560" w:firstLineChars="200"/>
        <w:rPr>
          <w:rFonts w:hint="eastAsia" w:ascii="宋体" w:hAnsi="宋体" w:eastAsia="宋体" w:cs="宋体"/>
          <w:sz w:val="28"/>
          <w:szCs w:val="28"/>
          <w:lang w:val="en-US"/>
        </w:rPr>
      </w:pPr>
      <w:r>
        <w:rPr>
          <w:rFonts w:hint="eastAsia" w:ascii="宋体" w:hAnsi="宋体" w:eastAsia="宋体" w:cs="宋体"/>
          <w:sz w:val="28"/>
          <w:szCs w:val="28"/>
          <w:lang w:eastAsia="zh-CN"/>
        </w:rPr>
        <w:t>威海人生药业有限公司</w:t>
      </w:r>
      <w:r>
        <w:rPr>
          <w:rFonts w:hint="eastAsia" w:ascii="宋体" w:hAnsi="宋体" w:eastAsia="宋体" w:cs="宋体"/>
          <w:sz w:val="28"/>
          <w:szCs w:val="28"/>
        </w:rPr>
        <w:t>成立了以总经理直接领导下的三级质量管理网，总经理是药品质量的主要责任人，全面负责企业日常管理，直接领导质量管理部门，为确保企业实现质量目标并按照GMP规范要求生产药品提供必要的支持，保证质量管理部门独立履行其职责。</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质量管理负责人具有本科学历，具有</w:t>
      </w:r>
      <w:r>
        <w:rPr>
          <w:rFonts w:hint="eastAsia" w:ascii="宋体" w:hAnsi="宋体" w:eastAsia="宋体" w:cs="宋体"/>
          <w:sz w:val="28"/>
          <w:szCs w:val="28"/>
          <w:lang w:val="en-US" w:eastAsia="zh-CN"/>
        </w:rPr>
        <w:t>非常丰富的</w:t>
      </w:r>
      <w:r>
        <w:rPr>
          <w:rFonts w:hint="eastAsia" w:ascii="宋体" w:hAnsi="宋体" w:eastAsia="宋体" w:cs="宋体"/>
          <w:sz w:val="28"/>
          <w:szCs w:val="28"/>
        </w:rPr>
        <w:t>从事药品质量管理和检验的实践经验，协助总经理负责药品管理法和GMP的贯彻和组织实施工作</w:t>
      </w:r>
      <w:r>
        <w:rPr>
          <w:rFonts w:hint="eastAsia" w:ascii="宋体" w:hAnsi="宋体" w:eastAsia="宋体" w:cs="宋体"/>
          <w:sz w:val="28"/>
          <w:szCs w:val="28"/>
          <w:lang w:eastAsia="zh-CN"/>
        </w:rPr>
        <w:t>，</w:t>
      </w:r>
      <w:r>
        <w:rPr>
          <w:rFonts w:hint="eastAsia" w:ascii="宋体" w:hAnsi="宋体" w:eastAsia="宋体" w:cs="宋体"/>
          <w:sz w:val="28"/>
          <w:szCs w:val="28"/>
        </w:rPr>
        <w:t>负责全公司的质量管理</w:t>
      </w:r>
      <w:r>
        <w:rPr>
          <w:rFonts w:hint="eastAsia" w:ascii="宋体" w:hAnsi="宋体" w:eastAsia="宋体" w:cs="宋体"/>
          <w:sz w:val="28"/>
          <w:szCs w:val="28"/>
          <w:lang w:eastAsia="zh-CN"/>
        </w:rPr>
        <w:t>和新产品研发</w:t>
      </w:r>
      <w:r>
        <w:rPr>
          <w:rFonts w:hint="eastAsia" w:ascii="宋体" w:hAnsi="宋体" w:eastAsia="宋体" w:cs="宋体"/>
          <w:sz w:val="28"/>
          <w:szCs w:val="28"/>
        </w:rPr>
        <w:t>工作</w:t>
      </w:r>
      <w:r>
        <w:rPr>
          <w:rFonts w:hint="eastAsia" w:ascii="宋体" w:hAnsi="宋体" w:eastAsia="宋体" w:cs="宋体"/>
          <w:sz w:val="28"/>
          <w:szCs w:val="28"/>
          <w:lang w:eastAsia="zh-CN"/>
        </w:rPr>
        <w:t>，</w:t>
      </w:r>
      <w:r>
        <w:rPr>
          <w:rFonts w:hint="eastAsia" w:ascii="宋体" w:hAnsi="宋体" w:eastAsia="宋体" w:cs="宋体"/>
          <w:sz w:val="28"/>
          <w:szCs w:val="28"/>
        </w:rPr>
        <w:t>确保原辅料、包装材料、中间产品、待包装产品和成品符合经注册批准的要求和质量标准；确保在产品放行前完成对批记录的审核，并保存记录；确保完成所有必要的检验；批准产品的工艺规程、质量标准、取样方法、检验方法和其他质量管理的操作规程；批准所有与质量有关的变更；确保所有重大偏差和检验结果超标已经过调查并得到及时处理；确保完成自检；评估和批准物料供应商；确保所有与产品质量有关的投诉已经过调查，并得到及时、正确的处理；负责公司产品质量分析工作，组织召开公司级质量分析会议，对产品质量进行分析，根据分析结果制定相应的改进措施；督促公司有关部门履行药品不良反应的监测和报告</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生产管理负责人具有与制药有关专业的本科学历，具有</w:t>
      </w:r>
      <w:r>
        <w:rPr>
          <w:rFonts w:hint="eastAsia" w:ascii="宋体" w:hAnsi="宋体" w:eastAsia="宋体" w:cs="宋体"/>
          <w:sz w:val="28"/>
          <w:szCs w:val="28"/>
          <w:lang w:eastAsia="zh-CN"/>
        </w:rPr>
        <w:t>丰富的</w:t>
      </w:r>
      <w:r>
        <w:rPr>
          <w:rFonts w:hint="eastAsia" w:ascii="宋体" w:hAnsi="宋体" w:eastAsia="宋体" w:cs="宋体"/>
          <w:sz w:val="28"/>
          <w:szCs w:val="28"/>
        </w:rPr>
        <w:t>从事药品生产管理的实践经验，接受过与生产产品相关的专业知识培训。审核产品的工艺规程、操作规程等文件。确保严格执行与生产操作相关的各种操作规程；确保批生产记录和批包装记录经过指定人员审核并送交质量管理部门，并保存相关记录；确保完成各种必要的验证工作，验证领导小组成员，负责组织本部门人员具体实施验证，并配合其他部门完成验证及确认相关工作；确保生产相关人员经过必要的上岗前培训和继续培训，并根据实际需要调整培训内容；全面负责公司生产（生产计划、生产、质量、工程、技术、物料、成本）中的各顶工作，协调有关单位保证生产正常开展；</w:t>
      </w:r>
      <w:r>
        <w:rPr>
          <w:rFonts w:hint="eastAsia" w:ascii="宋体" w:hAnsi="宋体" w:eastAsia="宋体" w:cs="宋体"/>
          <w:sz w:val="28"/>
          <w:szCs w:val="28"/>
          <w:lang w:eastAsia="zh-CN"/>
        </w:rPr>
        <w:t>为</w:t>
      </w:r>
      <w:r>
        <w:rPr>
          <w:rFonts w:hint="eastAsia" w:ascii="宋体" w:hAnsi="宋体" w:eastAsia="宋体" w:cs="宋体"/>
          <w:sz w:val="28"/>
          <w:szCs w:val="28"/>
        </w:rPr>
        <w:t>公司高层决策</w:t>
      </w:r>
      <w:r>
        <w:rPr>
          <w:rFonts w:hint="eastAsia" w:ascii="宋体" w:hAnsi="宋体" w:eastAsia="宋体" w:cs="宋体"/>
          <w:sz w:val="28"/>
          <w:szCs w:val="28"/>
          <w:lang w:eastAsia="zh-CN"/>
        </w:rPr>
        <w:t>提供资料和数据；</w:t>
      </w:r>
      <w:r>
        <w:rPr>
          <w:rFonts w:hint="eastAsia" w:ascii="宋体" w:hAnsi="宋体" w:eastAsia="宋体" w:cs="宋体"/>
          <w:sz w:val="28"/>
          <w:szCs w:val="28"/>
        </w:rPr>
        <w:t>领导和管理下属人员，确保公司战略的实施；负责组织建立和完善生产指挥系统，编制生产计划，检查生产工作，确保生产任务的完成；负责根据生产运行计划，及时掌握生产进度，搞好各车间的协调，负责组织分配劳动力，平衡调度设备材料</w:t>
      </w:r>
      <w:r>
        <w:rPr>
          <w:rFonts w:hint="eastAsia" w:ascii="宋体" w:hAnsi="宋体" w:eastAsia="宋体" w:cs="宋体"/>
          <w:sz w:val="28"/>
          <w:szCs w:val="28"/>
          <w:lang w:eastAsia="zh-CN"/>
        </w:rPr>
        <w:t>的使用</w:t>
      </w:r>
      <w:r>
        <w:rPr>
          <w:rFonts w:hint="eastAsia" w:ascii="宋体" w:hAnsi="宋体" w:eastAsia="宋体" w:cs="宋体"/>
          <w:sz w:val="28"/>
          <w:szCs w:val="28"/>
        </w:rPr>
        <w:t>。监督《药品生产质量管理规范》的执行情况。</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质量受权人由质量管理负责人兼任，参与企业质量体系的建立、内部自检、外部质量审计、验证以及药品不良反应报告、产品召回等质量管理活动；承担产品放行的职责，确保每批已放行产品的生产、检验均符合相关法规、药品注册要求和质量标准，并出具产品放行审核记录。企业有明确的操作规程确保质量受权人可以独立履行职责，不受企业负责人和其他人员的干扰。</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质量部门是企业质量管理体系的核心部分，负责药品生产的全过程，确保药品的设计、研发、生产、质量控制等活动符合GMP的要求，并严格按照规程进行生产、检查、检验和复核，以保证中间产品得到有效控制；质量部主要负责行使对物料、中间产品的使用和审核放行权，参与成品放行的审核活动；会同物料部门对物料的主要供应商进行质量审计；负责文件管理、验证管理、产品的过程控制、产品的年度质量回顾、质量风险管理、产品的投诉、产品的退货与召回；负责参与产品质量有关的偏差、变更、不合格品的调查和评估；负责按照自检计划组织自检，检查评估质量保证系统的有效性和适用性。</w:t>
      </w:r>
    </w:p>
    <w:p>
      <w:pPr>
        <w:numPr>
          <w:ilvl w:val="0"/>
          <w:numId w:val="2"/>
        </w:numPr>
        <w:ind w:left="0" w:leftChars="0" w:firstLine="0" w:firstLineChars="0"/>
        <w:rPr>
          <w:rFonts w:hint="eastAsia" w:ascii="宋体" w:hAnsi="宋体" w:eastAsia="宋体" w:cs="宋体"/>
          <w:b/>
          <w:bCs/>
          <w:sz w:val="28"/>
          <w:szCs w:val="28"/>
          <w:lang w:val="en-US" w:eastAsia="zh-CN"/>
        </w:rPr>
      </w:pPr>
      <w:bookmarkStart w:id="33" w:name="_Toc6771_WPSOffice_Level2"/>
      <w:r>
        <w:rPr>
          <w:rFonts w:hint="eastAsia" w:ascii="宋体" w:hAnsi="宋体" w:eastAsia="宋体" w:cs="宋体"/>
          <w:b/>
          <w:bCs/>
          <w:sz w:val="28"/>
          <w:szCs w:val="28"/>
          <w:lang w:val="en-US" w:eastAsia="zh-CN"/>
        </w:rPr>
        <w:t>质量管理机构</w:t>
      </w:r>
      <w:bookmarkEnd w:id="33"/>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5269230" cy="3518535"/>
            <wp:effectExtent l="0" t="0" r="7620" b="571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6"/>
                    <a:stretch>
                      <a:fillRect/>
                    </a:stretch>
                  </pic:blipFill>
                  <pic:spPr>
                    <a:xfrm>
                      <a:off x="0" y="0"/>
                      <a:ext cx="5269230" cy="3518535"/>
                    </a:xfrm>
                    <a:prstGeom prst="rect">
                      <a:avLst/>
                    </a:prstGeom>
                  </pic:spPr>
                </pic:pic>
              </a:graphicData>
            </a:graphic>
          </wp:inline>
        </w:drawing>
      </w:r>
    </w:p>
    <w:p>
      <w:pPr>
        <w:numPr>
          <w:ilvl w:val="0"/>
          <w:numId w:val="0"/>
        </w:numPr>
        <w:ind w:leftChars="0" w:firstLine="561"/>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公司最高管理者为总经理，</w:t>
      </w:r>
      <w:r>
        <w:rPr>
          <w:rFonts w:hint="eastAsia" w:ascii="宋体" w:hAnsi="宋体" w:eastAsia="宋体" w:cs="宋体"/>
          <w:sz w:val="28"/>
          <w:szCs w:val="28"/>
        </w:rPr>
        <w:t>总经理是药品质量的主要责任人，全面负责企业日常管理，直接领导质量部门</w:t>
      </w:r>
      <w:r>
        <w:rPr>
          <w:rFonts w:hint="eastAsia" w:ascii="宋体" w:hAnsi="宋体" w:eastAsia="宋体" w:cs="宋体"/>
          <w:sz w:val="28"/>
          <w:szCs w:val="28"/>
          <w:lang w:eastAsia="zh-CN"/>
        </w:rPr>
        <w:t>，下设质量控制、</w:t>
      </w:r>
      <w:r>
        <w:rPr>
          <w:rFonts w:hint="eastAsia" w:ascii="宋体" w:hAnsi="宋体" w:eastAsia="宋体" w:cs="宋体"/>
          <w:sz w:val="28"/>
          <w:szCs w:val="28"/>
          <w:lang w:val="en-US" w:eastAsia="zh-CN"/>
        </w:rPr>
        <w:t>质量保证、产品研发部门，质量部门是企业质量管理体系的核心部分</w:t>
      </w:r>
      <w:r>
        <w:rPr>
          <w:rFonts w:hint="eastAsia" w:ascii="宋体" w:hAnsi="宋体" w:eastAsia="宋体" w:cs="宋体"/>
          <w:b w:val="0"/>
          <w:bCs w:val="0"/>
          <w:sz w:val="28"/>
          <w:szCs w:val="28"/>
          <w:lang w:val="en-US" w:eastAsia="zh-CN"/>
        </w:rPr>
        <w:t>负责全公司质量管理具体事宜，办公室设在公司办公室，设有专职的质量管理人员，对公司的产品质量进行检测，对质量工作进行考核、监督和检查。每个部门和人员均有详细的职责和权限，形成层层有落实层层有考核的管理机构。</w:t>
      </w:r>
    </w:p>
    <w:p>
      <w:pPr>
        <w:numPr>
          <w:ilvl w:val="0"/>
          <w:numId w:val="2"/>
        </w:numPr>
        <w:ind w:left="0" w:leftChars="0" w:firstLine="0" w:firstLineChars="0"/>
        <w:rPr>
          <w:rFonts w:hint="eastAsia" w:ascii="宋体" w:hAnsi="宋体" w:eastAsia="宋体" w:cs="宋体"/>
          <w:b/>
          <w:bCs/>
          <w:sz w:val="28"/>
          <w:szCs w:val="28"/>
          <w:lang w:val="en-US" w:eastAsia="zh-CN"/>
        </w:rPr>
      </w:pPr>
      <w:bookmarkStart w:id="34" w:name="_Toc31305_WPSOffice_Level2"/>
      <w:r>
        <w:rPr>
          <w:rFonts w:hint="eastAsia" w:ascii="宋体" w:hAnsi="宋体" w:eastAsia="宋体" w:cs="宋体"/>
          <w:b/>
          <w:bCs/>
          <w:sz w:val="28"/>
          <w:szCs w:val="28"/>
          <w:lang w:val="en-US" w:eastAsia="zh-CN"/>
        </w:rPr>
        <w:t>质量管理体系</w:t>
      </w:r>
      <w:bookmarkEnd w:id="34"/>
    </w:p>
    <w:p>
      <w:pPr>
        <w:spacing w:line="360" w:lineRule="auto"/>
        <w:ind w:firstLine="560" w:firstLineChars="200"/>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质量管理体系包括物料采购、药品生产、质量保证、质量控制及药品销售系统等五大部门，从物料采购到最终的药品销售，公司始终把GMP理念放在第一位，明确规定了质量方针，规定了各种质量问题的处理程序，要求一旦发生质量问题，IPQA人员要及时通知质量部经理，同时启动偏差处理程序，质量部经理组织，质量管理负责人主持，相关部门领导参加的质量分析会，由质量管理负责人确定解决方案；如有严重质量问题，由总经理组织召开专题会议研究决定。整个过程中，公司所有员工都树立了高度的质量意识和风险意识，能够在第一时间作出反应并及时处理，将质量问题解决在萌芽中。</w:t>
      </w:r>
    </w:p>
    <w:p>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各级职能部门、岗位都制定了严格的切实可行的质量管理规范，并根据国标及公司的《质量手册》和《程序文件》制定了企业的《内控质量标准》《质量管理制度》《工序质量管理考核细则》等规章制度。结合以上制度化验室严格制定了四道关：一是把好进厂原燃材料质量关；二是把好生产过程控制关；三是出厂关；将涉及到的指标分解到车间、班组，形成一个完成的质量管理网络和标准化体系，使质量管理有章可循、有法可依、质量管理规范完全可控。</w:t>
      </w:r>
    </w:p>
    <w:p>
      <w:pPr>
        <w:numPr>
          <w:ilvl w:val="0"/>
          <w:numId w:val="2"/>
        </w:numPr>
        <w:spacing w:line="360" w:lineRule="auto"/>
        <w:ind w:left="0" w:leftChars="0" w:firstLine="0" w:firstLineChars="0"/>
        <w:rPr>
          <w:rFonts w:hint="eastAsia" w:ascii="宋体" w:hAnsi="宋体" w:eastAsia="宋体" w:cs="宋体"/>
          <w:b/>
          <w:bCs/>
          <w:sz w:val="28"/>
          <w:szCs w:val="28"/>
          <w:lang w:val="en-US" w:eastAsia="zh-CN"/>
        </w:rPr>
      </w:pPr>
      <w:bookmarkStart w:id="35" w:name="_Toc18569_WPSOffice_Level2"/>
      <w:r>
        <w:rPr>
          <w:rFonts w:hint="eastAsia" w:ascii="宋体" w:hAnsi="宋体" w:eastAsia="宋体" w:cs="宋体"/>
          <w:b/>
          <w:bCs/>
          <w:sz w:val="28"/>
          <w:szCs w:val="28"/>
          <w:lang w:val="en-US" w:eastAsia="zh-CN"/>
        </w:rPr>
        <w:t>质量风险管理</w:t>
      </w:r>
      <w:bookmarkEnd w:id="35"/>
    </w:p>
    <w:p>
      <w:pPr>
        <w:numPr>
          <w:ilvl w:val="0"/>
          <w:numId w:val="4"/>
        </w:numPr>
        <w:spacing w:line="360" w:lineRule="auto"/>
        <w:ind w:leftChars="0"/>
        <w:rPr>
          <w:rFonts w:hint="eastAsia" w:ascii="宋体" w:hAnsi="宋体" w:eastAsia="宋体" w:cs="宋体"/>
          <w:b w:val="0"/>
          <w:bCs w:val="0"/>
          <w:sz w:val="28"/>
          <w:szCs w:val="28"/>
          <w:lang w:val="en-US" w:eastAsia="zh-CN"/>
        </w:rPr>
      </w:pPr>
      <w:bookmarkStart w:id="36" w:name="_Toc3241_WPSOffice_Level3"/>
      <w:r>
        <w:rPr>
          <w:rFonts w:hint="eastAsia" w:ascii="宋体" w:hAnsi="宋体" w:eastAsia="宋体" w:cs="宋体"/>
          <w:b w:val="0"/>
          <w:bCs w:val="0"/>
          <w:sz w:val="28"/>
          <w:szCs w:val="28"/>
          <w:lang w:val="en-US" w:eastAsia="zh-CN"/>
        </w:rPr>
        <w:t>质量投诉管理</w:t>
      </w:r>
      <w:bookmarkEnd w:id="36"/>
    </w:p>
    <w:p>
      <w:pPr>
        <w:numPr>
          <w:ilvl w:val="0"/>
          <w:numId w:val="0"/>
        </w:numPr>
        <w:spacing w:line="360" w:lineRule="auto"/>
        <w:ind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为保证不断提高产品质量，提升公司质量服务水平，公司制定了《产品和服务质量控制程序》、《顾客满意监视控制程序》、《质量信息反馈与服务管理制度》、《售后服务反馈制度》、《客户投诉管理规定》等制度，建立健全了受理和处理产品质量和售后服务质量投诉的控制程序。销售部和工程部负责客户售前、售中、售后一切投诉接待，对顾客抱怨、投诉等信息进行责任落实。同时按照《回访管理规定》定期对顾客进行回访，对顾客潜在不满进行分析，并将整改落实到责任部门。</w:t>
      </w:r>
      <w:r>
        <w:rPr>
          <w:rFonts w:hint="eastAsia" w:ascii="宋体" w:hAnsi="宋体" w:eastAsia="宋体" w:cs="宋体"/>
          <w:b w:val="0"/>
          <w:bCs w:val="0"/>
          <w:sz w:val="28"/>
          <w:szCs w:val="28"/>
          <w:lang w:val="en-US" w:eastAsia="zh-CN"/>
        </w:rPr>
        <w:br w:type="textWrapping"/>
      </w:r>
      <w:r>
        <w:rPr>
          <w:rFonts w:hint="eastAsia" w:ascii="宋体" w:hAnsi="宋体" w:eastAsia="宋体" w:cs="宋体"/>
          <w:b w:val="0"/>
          <w:bCs w:val="0"/>
          <w:sz w:val="28"/>
          <w:szCs w:val="28"/>
          <w:lang w:val="en-US" w:eastAsia="zh-CN"/>
        </w:rPr>
        <w:t xml:space="preserve">    解决处理顾客投诉的过程也是产品性能和服务质量的提升过程，目前为顾客服务工作高效、快捷、有序。此外，通过加强定期走访客户，主动与客户交流沟通，对顾客抱怨进行及时改进与沟通来提高顾客满意度。 </w:t>
      </w:r>
    </w:p>
    <w:p>
      <w:pPr>
        <w:numPr>
          <w:ilvl w:val="0"/>
          <w:numId w:val="4"/>
        </w:numPr>
        <w:spacing w:line="360" w:lineRule="auto"/>
        <w:ind w:left="0" w:leftChars="0" w:firstLine="0" w:firstLineChars="0"/>
        <w:rPr>
          <w:rFonts w:hint="eastAsia" w:ascii="宋体" w:hAnsi="宋体" w:eastAsia="宋体" w:cs="宋体"/>
          <w:b w:val="0"/>
          <w:bCs w:val="0"/>
          <w:sz w:val="28"/>
          <w:szCs w:val="28"/>
          <w:lang w:val="en-US" w:eastAsia="zh-CN"/>
        </w:rPr>
      </w:pPr>
      <w:bookmarkStart w:id="37" w:name="_Toc8371_WPSOffice_Level3"/>
      <w:r>
        <w:rPr>
          <w:rFonts w:hint="eastAsia" w:ascii="宋体" w:hAnsi="宋体" w:eastAsia="宋体" w:cs="宋体"/>
          <w:b w:val="0"/>
          <w:bCs w:val="0"/>
          <w:sz w:val="28"/>
          <w:szCs w:val="28"/>
          <w:lang w:val="en-US" w:eastAsia="zh-CN"/>
        </w:rPr>
        <w:t>质量风险监测</w:t>
      </w:r>
      <w:bookmarkEnd w:id="37"/>
    </w:p>
    <w:p>
      <w:pPr>
        <w:numPr>
          <w:ilvl w:val="0"/>
          <w:numId w:val="0"/>
        </w:numPr>
        <w:spacing w:line="360" w:lineRule="auto"/>
        <w:ind w:leftChars="0"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公司建立企业质量档案，不断完善和健全质量风险监测，定期总结、分析阶段性的质量状况，采取有针对性的解决方案，不断优化和改进质量管理的手段和关注点，开展质量安全风险监测和分析评估，为生产质优、价优、稳定的优质产品提供系统保障，全面降低了质量安全风险。</w:t>
      </w:r>
    </w:p>
    <w:p>
      <w:pPr>
        <w:numPr>
          <w:ilvl w:val="0"/>
          <w:numId w:val="4"/>
        </w:numPr>
        <w:spacing w:line="360" w:lineRule="auto"/>
        <w:ind w:left="0" w:leftChars="0" w:firstLine="0" w:firstLineChars="0"/>
        <w:rPr>
          <w:rFonts w:hint="eastAsia" w:ascii="宋体" w:hAnsi="宋体" w:eastAsia="宋体" w:cs="宋体"/>
          <w:b w:val="0"/>
          <w:bCs w:val="0"/>
          <w:sz w:val="28"/>
          <w:szCs w:val="28"/>
          <w:lang w:val="en-US" w:eastAsia="zh-CN"/>
        </w:rPr>
      </w:pPr>
      <w:bookmarkStart w:id="38" w:name="_Toc31731_WPSOffice_Level3"/>
      <w:r>
        <w:rPr>
          <w:rFonts w:hint="eastAsia" w:ascii="宋体" w:hAnsi="宋体" w:eastAsia="宋体" w:cs="宋体"/>
          <w:b w:val="0"/>
          <w:bCs w:val="0"/>
          <w:sz w:val="28"/>
          <w:szCs w:val="28"/>
          <w:lang w:val="en-US" w:eastAsia="zh-CN"/>
        </w:rPr>
        <w:t>应急管理</w:t>
      </w:r>
      <w:bookmarkEnd w:id="38"/>
    </w:p>
    <w:p>
      <w:pPr>
        <w:numPr>
          <w:ilvl w:val="0"/>
          <w:numId w:val="5"/>
        </w:numPr>
        <w:spacing w:line="360" w:lineRule="auto"/>
        <w:ind w:left="560" w:hanging="560" w:hanging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重大质量事故应急预案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根据有关规定，出厂产品重大质量事故必须按相关的产品标准严格检验和控制，我们按要求制定了相关检验制度，产品经检验合格后方可出厂。我们制定了高于国标、行标的企业标准，严把工序过程质量关，做到了事前有效控制，出厂产品严格按照产品标准执行，经检验不合格品坚决不予出厂。</w:t>
      </w:r>
      <w:r>
        <w:rPr>
          <w:rFonts w:hint="eastAsia" w:ascii="宋体" w:hAnsi="宋体" w:eastAsia="宋体" w:cs="宋体"/>
          <w:b w:val="0"/>
          <w:bCs w:val="0"/>
          <w:sz w:val="28"/>
          <w:szCs w:val="28"/>
          <w:lang w:val="en-US" w:eastAsia="zh-CN"/>
        </w:rPr>
        <w:br w:type="textWrapping"/>
      </w:r>
      <w:r>
        <w:rPr>
          <w:rFonts w:hint="eastAsia" w:ascii="宋体" w:hAnsi="宋体" w:eastAsia="宋体" w:cs="宋体"/>
          <w:b w:val="0"/>
          <w:bCs w:val="0"/>
          <w:sz w:val="28"/>
          <w:szCs w:val="28"/>
          <w:lang w:val="en-US" w:eastAsia="zh-CN"/>
        </w:rPr>
        <w:t xml:space="preserve">    围绕影响不合格品的因素我们进行层层控制，分别制定了操作规程，当出现不合格时，立刻停机查明不合格原因，待查明原因通过整改符合要求才能恢复生产。</w:t>
      </w:r>
      <w:r>
        <w:rPr>
          <w:rFonts w:hint="eastAsia" w:ascii="宋体" w:hAnsi="宋体" w:eastAsia="宋体" w:cs="宋体"/>
          <w:b w:val="0"/>
          <w:bCs w:val="0"/>
          <w:sz w:val="28"/>
          <w:szCs w:val="28"/>
          <w:lang w:val="en-US" w:eastAsia="zh-CN"/>
        </w:rPr>
        <w:br w:type="textWrapping"/>
      </w:r>
      <w:r>
        <w:rPr>
          <w:rFonts w:hint="eastAsia" w:ascii="宋体" w:hAnsi="宋体" w:eastAsia="宋体" w:cs="宋体"/>
          <w:b w:val="0"/>
          <w:bCs w:val="0"/>
          <w:sz w:val="28"/>
          <w:szCs w:val="28"/>
          <w:lang w:val="en-US" w:eastAsia="zh-CN"/>
        </w:rPr>
        <w:t>2、重大质量事故报告与处理 </w:t>
      </w:r>
      <w:r>
        <w:rPr>
          <w:rFonts w:hint="eastAsia" w:ascii="宋体" w:hAnsi="宋体" w:eastAsia="宋体" w:cs="宋体"/>
          <w:b w:val="0"/>
          <w:bCs w:val="0"/>
          <w:sz w:val="28"/>
          <w:szCs w:val="28"/>
          <w:lang w:val="en-US" w:eastAsia="zh-CN"/>
        </w:rPr>
        <w:br w:type="textWrapping"/>
      </w:r>
      <w:r>
        <w:rPr>
          <w:rFonts w:hint="eastAsia" w:ascii="宋体" w:hAnsi="宋体" w:eastAsia="宋体" w:cs="宋体"/>
          <w:b w:val="0"/>
          <w:bCs w:val="0"/>
          <w:sz w:val="28"/>
          <w:szCs w:val="28"/>
          <w:lang w:val="en-US" w:eastAsia="zh-CN"/>
        </w:rPr>
        <w:t xml:space="preserve">    重大质量问题发生后，应立即向公司总经理及分管经理汇报，并有效组织有关人员对事故进行认真分析，找出原因，积极采取补救及预防措施，并进行责任追究和处理，杜绝事故再次发生。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sz w:val="28"/>
          <w:szCs w:val="28"/>
          <w:lang w:val="en-US" w:eastAsia="zh-CN"/>
        </w:rPr>
      </w:pPr>
      <w:bookmarkStart w:id="39" w:name="_Toc10671_WPSOffice_Level2"/>
      <w:r>
        <w:rPr>
          <w:rFonts w:hint="eastAsia" w:ascii="宋体" w:hAnsi="宋体" w:eastAsia="宋体" w:cs="宋体"/>
          <w:b/>
          <w:bCs/>
          <w:sz w:val="28"/>
          <w:szCs w:val="28"/>
          <w:lang w:val="en-US" w:eastAsia="zh-CN"/>
        </w:rPr>
        <w:t>企业质量诚信</w:t>
      </w:r>
      <w:bookmarkEnd w:id="39"/>
      <w:r>
        <w:rPr>
          <w:rFonts w:hint="eastAsia" w:ascii="宋体" w:hAnsi="宋体" w:eastAsia="宋体" w:cs="宋体"/>
          <w:b w:val="0"/>
          <w:bCs w:val="0"/>
          <w:sz w:val="28"/>
          <w:szCs w:val="28"/>
          <w:lang w:val="en-US" w:eastAsia="zh-CN"/>
        </w:rPr>
        <w:t xml:space="preserve">  </w:t>
      </w:r>
    </w:p>
    <w:p>
      <w:pPr>
        <w:numPr>
          <w:ilvl w:val="0"/>
          <w:numId w:val="6"/>
        </w:numPr>
        <w:ind w:leftChars="0"/>
        <w:rPr>
          <w:rFonts w:hint="eastAsia" w:ascii="宋体" w:hAnsi="宋体" w:eastAsia="宋体" w:cs="宋体"/>
          <w:b w:val="0"/>
          <w:bCs w:val="0"/>
          <w:sz w:val="28"/>
          <w:szCs w:val="28"/>
          <w:lang w:val="en-US" w:eastAsia="zh-CN"/>
        </w:rPr>
      </w:pPr>
      <w:bookmarkStart w:id="40" w:name="_Toc520_WPSOffice_Level3"/>
      <w:r>
        <w:rPr>
          <w:rFonts w:hint="eastAsia" w:ascii="宋体" w:hAnsi="宋体" w:eastAsia="宋体" w:cs="宋体"/>
          <w:b w:val="0"/>
          <w:bCs w:val="0"/>
          <w:sz w:val="28"/>
          <w:szCs w:val="28"/>
          <w:lang w:val="en-US" w:eastAsia="zh-CN"/>
        </w:rPr>
        <w:t>质量诚信管理</w:t>
      </w:r>
      <w:bookmarkEnd w:id="40"/>
    </w:p>
    <w:p>
      <w:pPr>
        <w:numPr>
          <w:ilvl w:val="0"/>
          <w:numId w:val="0"/>
        </w:numPr>
        <w:ind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健康中国，健康人生”是公司的使命；“医药产业链全方位发展，致力于人类大健康产业的发展与繁荣”是公司的愿景；“追求卓越、正直诚实、敬业勤奋、学习创新、协作分享、实现目标”是公司的核心价值观。公司一直秉持核心价值观，牢记使命，为实现公司的愿景而不断奋斗。公司全方位诚信体现在：</w:t>
      </w:r>
    </w:p>
    <w:p>
      <w:pPr>
        <w:numPr>
          <w:ilvl w:val="0"/>
          <w:numId w:val="7"/>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对客户的诚信，以高品质的产品、服务奉献给全球客户；</w:t>
      </w:r>
      <w:r>
        <w:rPr>
          <w:rFonts w:hint="eastAsia" w:ascii="宋体" w:hAnsi="宋体" w:eastAsia="宋体" w:cs="宋体"/>
          <w:b w:val="0"/>
          <w:bCs w:val="0"/>
          <w:sz w:val="28"/>
          <w:szCs w:val="28"/>
          <w:lang w:val="en-US" w:eastAsia="zh-CN"/>
        </w:rPr>
        <w:br w:type="textWrapping"/>
      </w:r>
      <w:r>
        <w:rPr>
          <w:rFonts w:hint="eastAsia" w:ascii="宋体" w:hAnsi="宋体" w:eastAsia="宋体" w:cs="宋体"/>
          <w:b w:val="0"/>
          <w:bCs w:val="0"/>
          <w:sz w:val="28"/>
          <w:szCs w:val="28"/>
          <w:lang w:val="en-US" w:eastAsia="zh-CN"/>
        </w:rPr>
        <w:t>2、对经销商、供应商的诚信，结成战略伙伴关系，实现多方共赢的局面；</w:t>
      </w:r>
      <w:r>
        <w:rPr>
          <w:rFonts w:hint="eastAsia" w:ascii="宋体" w:hAnsi="宋体" w:eastAsia="宋体" w:cs="宋体"/>
          <w:b w:val="0"/>
          <w:bCs w:val="0"/>
          <w:sz w:val="28"/>
          <w:szCs w:val="28"/>
          <w:lang w:val="en-US" w:eastAsia="zh-CN"/>
        </w:rPr>
        <w:br w:type="textWrapping"/>
      </w:r>
      <w:r>
        <w:rPr>
          <w:rFonts w:hint="eastAsia" w:ascii="宋体" w:hAnsi="宋体" w:eastAsia="宋体" w:cs="宋体"/>
          <w:b w:val="0"/>
          <w:bCs w:val="0"/>
          <w:sz w:val="28"/>
          <w:szCs w:val="28"/>
          <w:lang w:val="en-US" w:eastAsia="zh-CN"/>
        </w:rPr>
        <w:t>4、对相关方诚信，坚守信用和道义，依法纳税，构建和谐社会，主动承担企业公民责任，为国家、社会做出贡献。</w:t>
      </w:r>
      <w:r>
        <w:rPr>
          <w:rFonts w:hint="eastAsia" w:ascii="宋体" w:hAnsi="宋体" w:eastAsia="宋体" w:cs="宋体"/>
          <w:b w:val="0"/>
          <w:bCs w:val="0"/>
          <w:sz w:val="28"/>
          <w:szCs w:val="28"/>
          <w:lang w:val="en-US" w:eastAsia="zh-CN"/>
        </w:rPr>
        <w:br w:type="textWrapping"/>
      </w:r>
      <w:r>
        <w:rPr>
          <w:rFonts w:hint="eastAsia" w:ascii="宋体" w:hAnsi="宋体" w:eastAsia="宋体" w:cs="宋体"/>
          <w:b w:val="0"/>
          <w:bCs w:val="0"/>
          <w:sz w:val="28"/>
          <w:szCs w:val="28"/>
          <w:lang w:val="en-US" w:eastAsia="zh-CN"/>
        </w:rPr>
        <w:t xml:space="preserve">    “质量是产品的保证，诚信是质量的保证”，诚信是人生药业质量文化的核心组成部分，质量诚信的理念和自律在人生药业已经成为了各级人员的共识，是必须遵守的基本职业道德。</w:t>
      </w:r>
    </w:p>
    <w:p>
      <w:pPr>
        <w:numPr>
          <w:ilvl w:val="0"/>
          <w:numId w:val="6"/>
        </w:numPr>
        <w:ind w:left="0" w:leftChars="0" w:firstLine="0" w:firstLineChars="0"/>
        <w:rPr>
          <w:rFonts w:hint="eastAsia" w:ascii="宋体" w:hAnsi="宋体" w:eastAsia="宋体" w:cs="宋体"/>
          <w:b w:val="0"/>
          <w:bCs w:val="0"/>
          <w:sz w:val="28"/>
          <w:szCs w:val="28"/>
          <w:lang w:val="en-US" w:eastAsia="zh-CN"/>
        </w:rPr>
      </w:pPr>
      <w:bookmarkStart w:id="41" w:name="_Toc20092_WPSOffice_Level3"/>
      <w:r>
        <w:rPr>
          <w:rFonts w:hint="eastAsia" w:ascii="宋体" w:hAnsi="宋体" w:eastAsia="宋体" w:cs="宋体"/>
          <w:b w:val="0"/>
          <w:bCs w:val="0"/>
          <w:sz w:val="28"/>
          <w:szCs w:val="28"/>
          <w:lang w:val="en-US" w:eastAsia="zh-CN"/>
        </w:rPr>
        <w:t>质量文化建设</w:t>
      </w:r>
      <w:bookmarkEnd w:id="41"/>
    </w:p>
    <w:p>
      <w:pPr>
        <w:numPr>
          <w:ilvl w:val="0"/>
          <w:numId w:val="0"/>
        </w:numPr>
        <w:ind w:leftChars="0"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公司自成立以来，始终坚持“创新是根本，质量是生命，务实是宗旨，效益是目标；产业竞争靠产品，产品竞争靠品质；以精立业，以质取胜”的质量方针进行工作，运用先进的管理思想，建立科学的管理体系，形成行之有效的管理制度，依法治厂、以情管人。严格按照GMP标准，做到管理、执行、验证三权分立，职责、权限明确。建立组织机构，逐级管理，做到管理即无空白又无重叠，事事有人管，人人都管事，管事凭效果，管人凭考核，考核必落实。按照全面质量管理中的科学方法，从人、机、料、法、环、资金、信息入手分析问题，提升综合管理能力。以最少的成本、费用、损失，争取最大的产出和利润。</w:t>
      </w:r>
    </w:p>
    <w:p>
      <w:pPr>
        <w:numPr>
          <w:ilvl w:val="0"/>
          <w:numId w:val="0"/>
        </w:numPr>
        <w:ind w:leftChars="0"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为进一步推动企业创名牌产品的战略，增强企业产品的核心竞争力，我们建立和完善了创建名牌产品的激励机制。认真贯彻产品标准，强化质量管理，严格GMP标准开展各项质量管理工作，对内抓管理，降成本增效益，对外拓市场，创品牌树形象。各项基础管理工作的顺利开展，为公司创名牌奠定了坚实基础。</w:t>
      </w:r>
    </w:p>
    <w:p>
      <w:pPr>
        <w:numPr>
          <w:ilvl w:val="0"/>
          <w:numId w:val="2"/>
        </w:numPr>
        <w:ind w:left="0" w:leftChars="0" w:firstLine="0" w:firstLineChars="0"/>
        <w:rPr>
          <w:rFonts w:hint="eastAsia" w:ascii="宋体" w:hAnsi="宋体" w:eastAsia="宋体" w:cs="宋体"/>
          <w:b/>
          <w:bCs/>
          <w:sz w:val="28"/>
          <w:szCs w:val="28"/>
          <w:lang w:val="en-US" w:eastAsia="zh-CN"/>
        </w:rPr>
      </w:pPr>
      <w:bookmarkStart w:id="42" w:name="_Toc8956_WPSOffice_Level2"/>
      <w:r>
        <w:rPr>
          <w:rFonts w:hint="eastAsia" w:ascii="宋体" w:hAnsi="宋体" w:eastAsia="宋体" w:cs="宋体"/>
          <w:b/>
          <w:bCs/>
          <w:sz w:val="28"/>
          <w:szCs w:val="28"/>
          <w:lang w:val="en-US" w:eastAsia="zh-CN"/>
        </w:rPr>
        <w:t>企业质量基础</w:t>
      </w:r>
      <w:bookmarkEnd w:id="42"/>
    </w:p>
    <w:p>
      <w:pPr>
        <w:numPr>
          <w:ilvl w:val="0"/>
          <w:numId w:val="8"/>
        </w:numPr>
        <w:ind w:left="560" w:leftChars="0" w:hanging="560" w:hangingChars="200"/>
        <w:rPr>
          <w:rFonts w:hint="eastAsia" w:ascii="宋体" w:hAnsi="宋体" w:eastAsia="宋体" w:cs="宋体"/>
          <w:b w:val="0"/>
          <w:bCs w:val="0"/>
          <w:sz w:val="28"/>
          <w:szCs w:val="28"/>
          <w:lang w:val="en-US" w:eastAsia="zh-CN"/>
        </w:rPr>
      </w:pPr>
      <w:bookmarkStart w:id="43" w:name="_Toc6771_WPSOffice_Level3"/>
      <w:r>
        <w:rPr>
          <w:rFonts w:hint="eastAsia" w:ascii="宋体" w:hAnsi="宋体" w:eastAsia="宋体" w:cs="宋体"/>
          <w:b w:val="0"/>
          <w:bCs w:val="0"/>
          <w:sz w:val="28"/>
          <w:szCs w:val="28"/>
          <w:lang w:val="en-US" w:eastAsia="zh-CN"/>
        </w:rPr>
        <w:t>企业产品标准</w:t>
      </w:r>
      <w:bookmarkEnd w:id="4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outlineLvl w:val="9"/>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sz w:val="28"/>
          <w:szCs w:val="28"/>
          <w:lang w:val="en-US" w:eastAsia="zh-CN"/>
        </w:rPr>
        <w:t>威海人生药业本着追求卓越品质的高要求，针对不同类型的产品，不断提高企业技术标准要求，以保证企业标准的先进性。制定了严于国际标准、国家标准、行业标准的企业内部控制标准，建立远比国标、行标更为严格的质量可靠性控制手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标准化管理方面，通过认真组织学习标准化法规和标准化管理基础知识，将企业标准化贯穿于生产全过程，从原辅材料、包装材料的采购、半成品、成品检验等各个环节，均制定了相关标准。从而使原辅材料进厂到成品包装出厂的整个生产过程都处于标准化规范管理之中，对稳定产品质量、提高企业管理水平奠定了良好的基础。</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560" w:leftChars="0" w:hanging="560" w:hangingChars="200"/>
        <w:jc w:val="both"/>
        <w:textAlignment w:val="auto"/>
        <w:outlineLvl w:val="9"/>
        <w:rPr>
          <w:rFonts w:hint="eastAsia" w:ascii="宋体" w:hAnsi="宋体" w:eastAsia="宋体" w:cs="宋体"/>
          <w:b w:val="0"/>
          <w:bCs w:val="0"/>
          <w:sz w:val="28"/>
          <w:szCs w:val="28"/>
          <w:lang w:val="en-US" w:eastAsia="zh-CN"/>
        </w:rPr>
      </w:pPr>
      <w:bookmarkStart w:id="44" w:name="_Toc31305_WPSOffice_Level3"/>
      <w:r>
        <w:rPr>
          <w:rFonts w:hint="eastAsia" w:ascii="宋体" w:hAnsi="宋体" w:eastAsia="宋体" w:cs="宋体"/>
          <w:b w:val="0"/>
          <w:bCs w:val="0"/>
          <w:sz w:val="28"/>
          <w:szCs w:val="28"/>
          <w:lang w:val="en-US" w:eastAsia="zh-CN"/>
        </w:rPr>
        <w:t>、企业计量水平</w:t>
      </w:r>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为确保产品质量，在产品生产工艺中严格过程控制，按照《检测设备、计量器具管理制度》，公司定期每年对要求强检的计量仪器和检验仪器送至相关计量监测机构进行检定和校验，确保计量设备的正常运行和计量的准确性。</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560" w:leftChars="0" w:hanging="560" w:hangingChars="200"/>
        <w:jc w:val="both"/>
        <w:textAlignment w:val="auto"/>
        <w:outlineLvl w:val="9"/>
        <w:rPr>
          <w:rFonts w:hint="eastAsia" w:ascii="宋体" w:hAnsi="宋体" w:eastAsia="宋体" w:cs="宋体"/>
          <w:b w:val="0"/>
          <w:bCs w:val="0"/>
          <w:sz w:val="28"/>
          <w:szCs w:val="28"/>
          <w:lang w:val="en-US" w:eastAsia="zh-CN"/>
        </w:rPr>
      </w:pPr>
      <w:bookmarkStart w:id="45" w:name="_Toc18569_WPSOffice_Level3"/>
      <w:r>
        <w:rPr>
          <w:rFonts w:hint="eastAsia" w:ascii="宋体" w:hAnsi="宋体" w:eastAsia="宋体" w:cs="宋体"/>
          <w:b w:val="0"/>
          <w:bCs w:val="0"/>
          <w:sz w:val="28"/>
          <w:szCs w:val="28"/>
          <w:lang w:val="en-US" w:eastAsia="zh-CN"/>
        </w:rPr>
        <w:t>检验检测管理</w:t>
      </w:r>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公司建立了检测设备档案，并整理分类，将重要的精密仪器以及重要项目、关键参数的检测设备进行重点管理。管理的关键内容是:进行校准或检查，以便检测数据的有效溯源，持续维持设备的良好运行和准确度。针对不同种类、型号的检测仪器、设备，生产部还制定了相应的保养计划，并落实到人以保持该设备应有的技术状态。内容包括:润滑、清洁、紧固、线路、调整水平、校准数据等，定期对维护情况进行监督检查，重要的设备应对其运行情况进行记录，以便定期对其工作状态作整体评价，检验设备的使用人员必须经过专业培训，考核合格后方可上岗。</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bCs/>
          <w:sz w:val="28"/>
          <w:szCs w:val="28"/>
          <w:lang w:val="en-US" w:eastAsia="zh-CN"/>
        </w:rPr>
      </w:pPr>
      <w:bookmarkStart w:id="46" w:name="_Toc8070_WPSOffice_Level2"/>
      <w:r>
        <w:rPr>
          <w:rFonts w:hint="eastAsia" w:ascii="宋体" w:hAnsi="宋体" w:eastAsia="宋体" w:cs="宋体"/>
          <w:b/>
          <w:bCs/>
          <w:sz w:val="28"/>
          <w:szCs w:val="28"/>
          <w:lang w:val="en-US" w:eastAsia="zh-CN"/>
        </w:rPr>
        <w:t>产品质量责任</w:t>
      </w:r>
      <w:bookmarkEnd w:id="46"/>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8"/>
          <w:szCs w:val="28"/>
          <w:lang w:val="en-US" w:eastAsia="zh-CN"/>
        </w:rPr>
      </w:pPr>
      <w:bookmarkStart w:id="47" w:name="_Toc10671_WPSOffice_Level3"/>
      <w:r>
        <w:rPr>
          <w:rFonts w:hint="eastAsia" w:ascii="宋体" w:hAnsi="宋体" w:eastAsia="宋体" w:cs="宋体"/>
          <w:b w:val="0"/>
          <w:bCs w:val="0"/>
          <w:sz w:val="28"/>
          <w:szCs w:val="28"/>
          <w:lang w:val="en-US" w:eastAsia="zh-CN"/>
        </w:rPr>
        <w:t>产品质量水平</w:t>
      </w:r>
      <w:bookmarkEnd w:id="4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公司严格遵守《消费者权益保护法》、《产品质量法》、《药品管理法》、《计量法》等法律法规要求，保证诚信经营、生产加工、销售、品牌宣传、售后服务等各项活动。诚信守法、不弄虚作假，建立并不断完善质量档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公司严格按照《中国药典》标准建立产品的质量标准，并在生产经营过程中严格执行。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公司按照《药品生产管理规范》要求，建立健全质量管理体系，完善产品质量好的档案管理，对关键过程进行严格控制、质量检验和计量检验。所有质检活动严谨有效，并通过质量活动的记录保证其具有可追溯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公司承诺以顾客为焦点，完善售后管理体系，切实做好售后服务，以顾客满意作为企业的行为准则。</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val="0"/>
          <w:bCs w:val="0"/>
          <w:sz w:val="28"/>
          <w:szCs w:val="28"/>
          <w:lang w:val="en-US" w:eastAsia="zh-CN"/>
        </w:rPr>
      </w:pPr>
      <w:bookmarkStart w:id="48" w:name="_Toc8956_WPSOffice_Level3"/>
      <w:r>
        <w:rPr>
          <w:rFonts w:hint="eastAsia" w:ascii="宋体" w:hAnsi="宋体" w:eastAsia="宋体" w:cs="宋体"/>
          <w:b w:val="0"/>
          <w:bCs w:val="0"/>
          <w:sz w:val="28"/>
          <w:szCs w:val="28"/>
          <w:lang w:val="en-US" w:eastAsia="zh-CN"/>
        </w:rPr>
        <w:t>产品售后责任</w:t>
      </w:r>
      <w:bookmarkEnd w:id="4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公司制定各种售后问题解决规程，专门设立售后机构，售后人员积极收集质量信息，向客户征求意见。当出厂产品出现质量安全隐患时，确保隐患产品及时准确召回并有效处理。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val="0"/>
          <w:bCs w:val="0"/>
          <w:sz w:val="28"/>
          <w:szCs w:val="28"/>
          <w:lang w:val="en-US" w:eastAsia="zh-CN"/>
        </w:rPr>
      </w:pPr>
      <w:bookmarkStart w:id="49" w:name="_Toc8070_WPSOffice_Level3"/>
      <w:r>
        <w:rPr>
          <w:rFonts w:hint="eastAsia" w:ascii="宋体" w:hAnsi="宋体" w:eastAsia="宋体" w:cs="宋体"/>
          <w:b w:val="0"/>
          <w:bCs w:val="0"/>
          <w:sz w:val="28"/>
          <w:szCs w:val="28"/>
          <w:lang w:val="en-US" w:eastAsia="zh-CN"/>
        </w:rPr>
        <w:t>企业社会责任</w:t>
      </w:r>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威海人生药业成立以来，以健康中国、健康人生为使命，一直秉承追求卓越、正直诚实、敬业勤奋、学习创新、协作分享、实现目标的核心价值观，遵守各种法制法规，合法经营。公司努力探索，不断创新，积极推动中药现代化的发展，努力打造威海市，乃至山东省中药生产的领军企业，公司在原有的山东省中成药定点生产企业的基础上，积极响应国家号召，改进生产线，大力推进节能减排工作，促进新旧动能转换，加快进行供给侧改革；针对国家大力发展海洋经济、建设山东半岛蓝色经济区战略，公司积极引进海洋医用食品以及海洋药物等技术，与中国海洋大学、北京林业大学、哈尔滨工业大学（威海）等进行产学研合作，进行了一系列海洋医用产品的研究开发，比如“海带中同时提取岩藻聚糖硫酸酯和岩藻黄质关键技术研究”、“一种具有抗二型糖尿病海洋药物FVF开发应用”等项目正在有序推进。公司的快速发展为社会提供大量就业岗位，在实现营业收入不断增长的同时，公司也积极反馈社会，为社会公益事业贡献自己的力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法律社会责任方面，人生药业自成立以来，严格遵守生产法、合同法、产品质量法、消费者保护法等各项法律规章。在业务制度方面，我公司主动调整与创新，积极适应政策法规环境的变化；在产品与服务方面，我公司建立了全面质量管理体系确保产品质量，积极保障消费者权益；在人员管理方面，我公司通过设立安全生产制度、营业守则、强化培训教育等方式确保整个生产、营销队伍的规范发展，为消费者提供诚信、优质的产品和服务；在信息披露方面，我公司主动、按时向主管部门汇报和报备经营情况，在公司官网披露企业销售相关信息，保证公司的公开和透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经济社会责任方面，威海人生药业通过诚信经营保持营业收入持续稳定增长，使员工、营销人员等社会公众共享经济价值成果。在创造就业机会方面，威海人生药业为不同背景和行业的人们，提供了公平公正、灵活就业、多劳多得的事业机会，公司每年为毕业大学生、社会人员等提供近100个就业、实习岗位，有力解决了就业问题。公司为员工提供安全的工作环境、良好的薪资福利的同时，还为员工提供了免费住宿、免费体检、免费工作餐等福利，并通过定期培训学习等方式，帮助员工不断获得成长空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社会公益事业方面，公司携手广大员工积极投身公益事业。公司也十分关心贫困员工家庭的生活状况，每年为贫困员工提供各种补助。在环境保护方面，威海人生药业坚持节能降耗、环保生产，推行绿色办公，并通过各种活动推动传播环保理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bCs/>
          <w:sz w:val="28"/>
          <w:szCs w:val="28"/>
          <w:lang w:val="en-US" w:eastAsia="zh-CN"/>
        </w:rPr>
      </w:pPr>
      <w:bookmarkStart w:id="50" w:name="_Toc29830_WPSOffice_Level2"/>
      <w:r>
        <w:rPr>
          <w:rFonts w:hint="eastAsia" w:ascii="宋体" w:hAnsi="宋体" w:eastAsia="宋体" w:cs="宋体"/>
          <w:b/>
          <w:bCs/>
          <w:sz w:val="28"/>
          <w:szCs w:val="28"/>
          <w:lang w:val="en-US" w:eastAsia="zh-CN"/>
        </w:rPr>
        <w:t>报告结束语</w:t>
      </w:r>
      <w:bookmarkEnd w:id="5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在新的起点上，我公司将全面落实科学发展观，以实现循环经济、可持续发展为目标，紧抓历史机遇，坚持科学化管理、多元化经营、规模化生产、市场化运作的发展思路，不断加快新型工业化建设步伐。围绕科学发展这个中心，以管理为根基，以改制为动力，以扩张为主线。坚持以信息化带动工业化，以工业化促进信息化，走出了一条科技含量高、经济效益好、资源消耗低、环境污染少、人力资源优势得到充分发挥的新型工业化道路。在今后的发展道路上，我公司将以优质的产品和服务回报广大关心和支持我们的客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outlineLvl w:val="9"/>
        <w:rPr>
          <w:rFonts w:hint="eastAsia" w:ascii="宋体" w:hAnsi="宋体" w:eastAsia="宋体" w:cs="宋体"/>
          <w:b w:val="0"/>
          <w:bCs w:val="0"/>
          <w:sz w:val="28"/>
          <w:szCs w:val="28"/>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drawing>
        <wp:inline distT="0" distB="0" distL="114300" distR="114300">
          <wp:extent cx="1600835" cy="390525"/>
          <wp:effectExtent l="0" t="0" r="18415" b="9525"/>
          <wp:docPr id="2" name="Picture 2" descr="C:\Users\Administrator\Desktop\QQ图片20180426083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istrator\Desktop\QQ图片20180426083717.jpg"/>
                  <pic:cNvPicPr>
                    <a:picLocks noChangeAspect="1" noChangeArrowheads="1"/>
                  </pic:cNvPicPr>
                </pic:nvPicPr>
                <pic:blipFill>
                  <a:blip r:embed="rId1" cstate="print"/>
                  <a:srcRect/>
                  <a:stretch>
                    <a:fillRect/>
                  </a:stretch>
                </pic:blipFill>
                <pic:spPr>
                  <a:xfrm>
                    <a:off x="0" y="0"/>
                    <a:ext cx="1600835" cy="3905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2C3DC"/>
    <w:multiLevelType w:val="singleLevel"/>
    <w:tmpl w:val="A542C3DC"/>
    <w:lvl w:ilvl="0" w:tentative="0">
      <w:start w:val="1"/>
      <w:numFmt w:val="decimal"/>
      <w:suff w:val="nothing"/>
      <w:lvlText w:val="%1、"/>
      <w:lvlJc w:val="left"/>
    </w:lvl>
  </w:abstractNum>
  <w:abstractNum w:abstractNumId="1">
    <w:nsid w:val="DFD061F2"/>
    <w:multiLevelType w:val="singleLevel"/>
    <w:tmpl w:val="DFD061F2"/>
    <w:lvl w:ilvl="0" w:tentative="0">
      <w:start w:val="1"/>
      <w:numFmt w:val="chineseCounting"/>
      <w:suff w:val="nothing"/>
      <w:lvlText w:val="（%1）"/>
      <w:lvlJc w:val="left"/>
      <w:rPr>
        <w:rFonts w:hint="eastAsia"/>
      </w:rPr>
    </w:lvl>
  </w:abstractNum>
  <w:abstractNum w:abstractNumId="2">
    <w:nsid w:val="FAB6547F"/>
    <w:multiLevelType w:val="singleLevel"/>
    <w:tmpl w:val="FAB6547F"/>
    <w:lvl w:ilvl="0" w:tentative="0">
      <w:start w:val="1"/>
      <w:numFmt w:val="chineseCounting"/>
      <w:suff w:val="space"/>
      <w:lvlText w:val="第%1部分"/>
      <w:lvlJc w:val="left"/>
      <w:rPr>
        <w:rFonts w:hint="eastAsia"/>
      </w:rPr>
    </w:lvl>
  </w:abstractNum>
  <w:abstractNum w:abstractNumId="3">
    <w:nsid w:val="0CD48118"/>
    <w:multiLevelType w:val="singleLevel"/>
    <w:tmpl w:val="0CD48118"/>
    <w:lvl w:ilvl="0" w:tentative="0">
      <w:start w:val="1"/>
      <w:numFmt w:val="chineseCounting"/>
      <w:suff w:val="nothing"/>
      <w:lvlText w:val="（%1）"/>
      <w:lvlJc w:val="left"/>
      <w:rPr>
        <w:rFonts w:hint="eastAsia"/>
      </w:rPr>
    </w:lvl>
  </w:abstractNum>
  <w:abstractNum w:abstractNumId="4">
    <w:nsid w:val="338EFA47"/>
    <w:multiLevelType w:val="singleLevel"/>
    <w:tmpl w:val="338EFA47"/>
    <w:lvl w:ilvl="0" w:tentative="0">
      <w:start w:val="1"/>
      <w:numFmt w:val="chineseCounting"/>
      <w:suff w:val="nothing"/>
      <w:lvlText w:val="（%1）"/>
      <w:lvlJc w:val="left"/>
      <w:rPr>
        <w:rFonts w:hint="eastAsia"/>
      </w:rPr>
    </w:lvl>
  </w:abstractNum>
  <w:abstractNum w:abstractNumId="5">
    <w:nsid w:val="3BA11CAE"/>
    <w:multiLevelType w:val="singleLevel"/>
    <w:tmpl w:val="3BA11CAE"/>
    <w:lvl w:ilvl="0" w:tentative="0">
      <w:start w:val="1"/>
      <w:numFmt w:val="decimal"/>
      <w:suff w:val="nothing"/>
      <w:lvlText w:val="%1、"/>
      <w:lvlJc w:val="left"/>
    </w:lvl>
  </w:abstractNum>
  <w:abstractNum w:abstractNumId="6">
    <w:nsid w:val="3DF52BA6"/>
    <w:multiLevelType w:val="singleLevel"/>
    <w:tmpl w:val="3DF52BA6"/>
    <w:lvl w:ilvl="0" w:tentative="0">
      <w:start w:val="1"/>
      <w:numFmt w:val="chineseCounting"/>
      <w:suff w:val="nothing"/>
      <w:lvlText w:val="%1、"/>
      <w:lvlJc w:val="left"/>
      <w:rPr>
        <w:rFonts w:hint="eastAsia"/>
      </w:rPr>
    </w:lvl>
  </w:abstractNum>
  <w:abstractNum w:abstractNumId="7">
    <w:nsid w:val="6E7D986C"/>
    <w:multiLevelType w:val="singleLevel"/>
    <w:tmpl w:val="6E7D986C"/>
    <w:lvl w:ilvl="0" w:tentative="0">
      <w:start w:val="1"/>
      <w:numFmt w:val="chineseCounting"/>
      <w:suff w:val="nothing"/>
      <w:lvlText w:val="（%1）"/>
      <w:lvlJc w:val="left"/>
      <w:rPr>
        <w:rFonts w:hint="eastAsia"/>
      </w:rPr>
    </w:lvl>
  </w:abstractNum>
  <w:abstractNum w:abstractNumId="8">
    <w:nsid w:val="71BFBB74"/>
    <w:multiLevelType w:val="singleLevel"/>
    <w:tmpl w:val="71BFBB74"/>
    <w:lvl w:ilvl="0" w:tentative="0">
      <w:start w:val="1"/>
      <w:numFmt w:val="chineseCounting"/>
      <w:suff w:val="nothing"/>
      <w:lvlText w:val="（%1）"/>
      <w:lvlJc w:val="left"/>
      <w:rPr>
        <w:rFonts w:hint="eastAsia"/>
      </w:rPr>
    </w:lvl>
  </w:abstractNum>
  <w:num w:numId="1">
    <w:abstractNumId w:val="2"/>
  </w:num>
  <w:num w:numId="2">
    <w:abstractNumId w:val="6"/>
  </w:num>
  <w:num w:numId="3">
    <w:abstractNumId w:val="4"/>
  </w:num>
  <w:num w:numId="4">
    <w:abstractNumId w:val="8"/>
  </w:num>
  <w:num w:numId="5">
    <w:abstractNumId w:val="5"/>
  </w:num>
  <w:num w:numId="6">
    <w:abstractNumId w:val="1"/>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849DF"/>
    <w:rsid w:val="0126424F"/>
    <w:rsid w:val="01DA41BA"/>
    <w:rsid w:val="02103FAC"/>
    <w:rsid w:val="09212912"/>
    <w:rsid w:val="11110BA5"/>
    <w:rsid w:val="162241F5"/>
    <w:rsid w:val="177849DF"/>
    <w:rsid w:val="1CEC0719"/>
    <w:rsid w:val="20FD5E17"/>
    <w:rsid w:val="2356309E"/>
    <w:rsid w:val="29527D86"/>
    <w:rsid w:val="298734BF"/>
    <w:rsid w:val="2EFD55C0"/>
    <w:rsid w:val="36EE3667"/>
    <w:rsid w:val="370A5957"/>
    <w:rsid w:val="3BB14961"/>
    <w:rsid w:val="408E755A"/>
    <w:rsid w:val="442818EE"/>
    <w:rsid w:val="4CDD7AE6"/>
    <w:rsid w:val="4F0D5FE9"/>
    <w:rsid w:val="4FB1064C"/>
    <w:rsid w:val="50802F60"/>
    <w:rsid w:val="5204581A"/>
    <w:rsid w:val="52D02E1E"/>
    <w:rsid w:val="53D30235"/>
    <w:rsid w:val="547665AA"/>
    <w:rsid w:val="56687506"/>
    <w:rsid w:val="56ED6994"/>
    <w:rsid w:val="586572ED"/>
    <w:rsid w:val="58B34234"/>
    <w:rsid w:val="59AE5CDF"/>
    <w:rsid w:val="5D64458A"/>
    <w:rsid w:val="6748292D"/>
    <w:rsid w:val="681F7816"/>
    <w:rsid w:val="6A96651D"/>
    <w:rsid w:val="6AD22EDE"/>
    <w:rsid w:val="6D535020"/>
    <w:rsid w:val="6F0B13C8"/>
    <w:rsid w:val="739A494D"/>
    <w:rsid w:val="76BB6B25"/>
    <w:rsid w:val="78781099"/>
    <w:rsid w:val="78F63B67"/>
    <w:rsid w:val="79C97E44"/>
    <w:rsid w:val="7A1A0D34"/>
    <w:rsid w:val="7C506195"/>
    <w:rsid w:val="7CA16AB2"/>
    <w:rsid w:val="7D073DDA"/>
    <w:rsid w:val="7FE86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240" w:lineRule="auto"/>
      <w:ind w:firstLine="640" w:firstLineChars="200"/>
    </w:pPr>
    <w:rPr>
      <w:rFonts w:ascii="黑体" w:hAnsi="华文中宋" w:eastAsia="黑体"/>
      <w:spacing w:val="0"/>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WPSOffice手动目录 1"/>
    <w:qFormat/>
    <w:uiPriority w:val="0"/>
    <w:pPr>
      <w:ind w:leftChars="0"/>
    </w:pPr>
    <w:rPr>
      <w:rFonts w:ascii="Calibri" w:hAnsi="Calibri" w:eastAsia="宋体" w:cs="Times New Roman"/>
      <w:sz w:val="20"/>
      <w:szCs w:val="20"/>
    </w:rPr>
  </w:style>
  <w:style w:type="paragraph" w:customStyle="1" w:styleId="8">
    <w:name w:val="WPSOffice手动目录 2"/>
    <w:qFormat/>
    <w:uiPriority w:val="0"/>
    <w:pPr>
      <w:ind w:leftChars="200"/>
    </w:pPr>
    <w:rPr>
      <w:rFonts w:ascii="Calibri" w:hAnsi="Calibri" w:eastAsia="宋体" w:cs="Times New Roman"/>
      <w:sz w:val="20"/>
      <w:szCs w:val="20"/>
    </w:rPr>
  </w:style>
  <w:style w:type="paragraph" w:customStyle="1" w:styleId="9">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b7e3a5b-36ae-4eb1-a7e2-9d495b5c677c}"/>
        <w:style w:val=""/>
        <w:category>
          <w:name w:val="常规"/>
          <w:gallery w:val="placeholder"/>
        </w:category>
        <w:types>
          <w:type w:val="bbPlcHdr"/>
        </w:types>
        <w:behaviors>
          <w:behavior w:val="content"/>
        </w:behaviors>
        <w:description w:val=""/>
        <w:guid w:val="{6b7e3a5b-36ae-4eb1-a7e2-9d495b5c677c}"/>
      </w:docPartPr>
      <w:docPartBody>
        <w:p>
          <w:r>
            <w:rPr>
              <w:color w:val="808080"/>
            </w:rPr>
            <w:t>单击此处输入文字。</w:t>
          </w:r>
        </w:p>
      </w:docPartBody>
    </w:docPart>
    <w:docPart>
      <w:docPartPr>
        <w:name w:val="{8d2beac2-75df-4e86-8615-b7ab7c588fd7}"/>
        <w:style w:val=""/>
        <w:category>
          <w:name w:val="常规"/>
          <w:gallery w:val="placeholder"/>
        </w:category>
        <w:types>
          <w:type w:val="bbPlcHdr"/>
        </w:types>
        <w:behaviors>
          <w:behavior w:val="content"/>
        </w:behaviors>
        <w:description w:val=""/>
        <w:guid w:val="{8d2beac2-75df-4e86-8615-b7ab7c588fd7}"/>
      </w:docPartPr>
      <w:docPartBody>
        <w:p>
          <w:r>
            <w:rPr>
              <w:color w:val="808080"/>
            </w:rPr>
            <w:t>单击此处输入文字。</w:t>
          </w:r>
        </w:p>
      </w:docPartBody>
    </w:docPart>
    <w:docPart>
      <w:docPartPr>
        <w:name w:val="{6b9d8275-88ea-4682-a75a-fb2baaff7105}"/>
        <w:style w:val=""/>
        <w:category>
          <w:name w:val="常规"/>
          <w:gallery w:val="placeholder"/>
        </w:category>
        <w:types>
          <w:type w:val="bbPlcHdr"/>
        </w:types>
        <w:behaviors>
          <w:behavior w:val="content"/>
        </w:behaviors>
        <w:description w:val=""/>
        <w:guid w:val="{6b9d8275-88ea-4682-a75a-fb2baaff7105}"/>
      </w:docPartPr>
      <w:docPartBody>
        <w:p>
          <w:r>
            <w:rPr>
              <w:color w:val="808080"/>
            </w:rPr>
            <w:t>单击此处输入文字。</w:t>
          </w:r>
        </w:p>
      </w:docPartBody>
    </w:docPart>
    <w:docPart>
      <w:docPartPr>
        <w:name w:val="{37e1bb03-cc47-4b22-b4c6-9714e38a9e82}"/>
        <w:style w:val=""/>
        <w:category>
          <w:name w:val="常规"/>
          <w:gallery w:val="placeholder"/>
        </w:category>
        <w:types>
          <w:type w:val="bbPlcHdr"/>
        </w:types>
        <w:behaviors>
          <w:behavior w:val="content"/>
        </w:behaviors>
        <w:description w:val=""/>
        <w:guid w:val="{37e1bb03-cc47-4b22-b4c6-9714e38a9e82}"/>
      </w:docPartPr>
      <w:docPartBody>
        <w:p>
          <w:r>
            <w:rPr>
              <w:color w:val="808080"/>
            </w:rPr>
            <w:t>单击此处输入文字。</w:t>
          </w:r>
        </w:p>
      </w:docPartBody>
    </w:docPart>
    <w:docPart>
      <w:docPartPr>
        <w:name w:val="{6c3a9967-4076-43d5-89cd-8cfd5675dcb8}"/>
        <w:style w:val=""/>
        <w:category>
          <w:name w:val="常规"/>
          <w:gallery w:val="placeholder"/>
        </w:category>
        <w:types>
          <w:type w:val="bbPlcHdr"/>
        </w:types>
        <w:behaviors>
          <w:behavior w:val="content"/>
        </w:behaviors>
        <w:description w:val=""/>
        <w:guid w:val="{6c3a9967-4076-43d5-89cd-8cfd5675dcb8}"/>
      </w:docPartPr>
      <w:docPartBody>
        <w:p>
          <w:r>
            <w:rPr>
              <w:color w:val="808080"/>
            </w:rPr>
            <w:t>单击此处输入文字。</w:t>
          </w:r>
        </w:p>
      </w:docPartBody>
    </w:docPart>
    <w:docPart>
      <w:docPartPr>
        <w:name w:val="{a5906b6a-f447-4e63-928b-b9ba55a704d6}"/>
        <w:style w:val=""/>
        <w:category>
          <w:name w:val="常规"/>
          <w:gallery w:val="placeholder"/>
        </w:category>
        <w:types>
          <w:type w:val="bbPlcHdr"/>
        </w:types>
        <w:behaviors>
          <w:behavior w:val="content"/>
        </w:behaviors>
        <w:description w:val=""/>
        <w:guid w:val="{a5906b6a-f447-4e63-928b-b9ba55a704d6}"/>
      </w:docPartPr>
      <w:docPartBody>
        <w:p>
          <w:r>
            <w:rPr>
              <w:color w:val="808080"/>
            </w:rPr>
            <w:t>单击此处输入文字。</w:t>
          </w:r>
        </w:p>
      </w:docPartBody>
    </w:docPart>
    <w:docPart>
      <w:docPartPr>
        <w:name w:val="{161260bf-d774-4918-89d0-0f18dee2cc49}"/>
        <w:style w:val=""/>
        <w:category>
          <w:name w:val="常规"/>
          <w:gallery w:val="placeholder"/>
        </w:category>
        <w:types>
          <w:type w:val="bbPlcHdr"/>
        </w:types>
        <w:behaviors>
          <w:behavior w:val="content"/>
        </w:behaviors>
        <w:description w:val=""/>
        <w:guid w:val="{161260bf-d774-4918-89d0-0f18dee2cc49}"/>
      </w:docPartPr>
      <w:docPartBody>
        <w:p>
          <w:r>
            <w:rPr>
              <w:color w:val="808080"/>
            </w:rPr>
            <w:t>单击此处输入文字。</w:t>
          </w:r>
        </w:p>
      </w:docPartBody>
    </w:docPart>
    <w:docPart>
      <w:docPartPr>
        <w:name w:val="{ebb214fe-f249-4113-9a26-bdaba9951433}"/>
        <w:style w:val=""/>
        <w:category>
          <w:name w:val="常规"/>
          <w:gallery w:val="placeholder"/>
        </w:category>
        <w:types>
          <w:type w:val="bbPlcHdr"/>
        </w:types>
        <w:behaviors>
          <w:behavior w:val="content"/>
        </w:behaviors>
        <w:description w:val=""/>
        <w:guid w:val="{ebb214fe-f249-4113-9a26-bdaba9951433}"/>
      </w:docPartPr>
      <w:docPartBody>
        <w:p>
          <w:r>
            <w:rPr>
              <w:color w:val="808080"/>
            </w:rPr>
            <w:t>单击此处输入文字。</w:t>
          </w:r>
        </w:p>
      </w:docPartBody>
    </w:docPart>
    <w:docPart>
      <w:docPartPr>
        <w:name w:val="{a5bfdfb8-6fa1-4cba-849c-4cc5c8e1fc5b}"/>
        <w:style w:val=""/>
        <w:category>
          <w:name w:val="常规"/>
          <w:gallery w:val="placeholder"/>
        </w:category>
        <w:types>
          <w:type w:val="bbPlcHdr"/>
        </w:types>
        <w:behaviors>
          <w:behavior w:val="content"/>
        </w:behaviors>
        <w:description w:val=""/>
        <w:guid w:val="{a5bfdfb8-6fa1-4cba-849c-4cc5c8e1fc5b}"/>
      </w:docPartPr>
      <w:docPartBody>
        <w:p>
          <w:r>
            <w:rPr>
              <w:color w:val="808080"/>
            </w:rPr>
            <w:t>单击此处输入文字。</w:t>
          </w:r>
        </w:p>
      </w:docPartBody>
    </w:docPart>
    <w:docPart>
      <w:docPartPr>
        <w:name w:val="{a96642d7-15a6-4d9f-8d81-ecf5ad75a21a}"/>
        <w:style w:val=""/>
        <w:category>
          <w:name w:val="常规"/>
          <w:gallery w:val="placeholder"/>
        </w:category>
        <w:types>
          <w:type w:val="bbPlcHdr"/>
        </w:types>
        <w:behaviors>
          <w:behavior w:val="content"/>
        </w:behaviors>
        <w:description w:val=""/>
        <w:guid w:val="{a96642d7-15a6-4d9f-8d81-ecf5ad75a21a}"/>
      </w:docPartPr>
      <w:docPartBody>
        <w:p>
          <w:r>
            <w:rPr>
              <w:color w:val="808080"/>
            </w:rPr>
            <w:t>单击此处输入文字。</w:t>
          </w:r>
        </w:p>
      </w:docPartBody>
    </w:docPart>
    <w:docPart>
      <w:docPartPr>
        <w:name w:val="{2ac68b1c-6f6b-4721-8b1d-b4e1ccd2294c}"/>
        <w:style w:val=""/>
        <w:category>
          <w:name w:val="常规"/>
          <w:gallery w:val="placeholder"/>
        </w:category>
        <w:types>
          <w:type w:val="bbPlcHdr"/>
        </w:types>
        <w:behaviors>
          <w:behavior w:val="content"/>
        </w:behaviors>
        <w:description w:val=""/>
        <w:guid w:val="{2ac68b1c-6f6b-4721-8b1d-b4e1ccd2294c}"/>
      </w:docPartPr>
      <w:docPartBody>
        <w:p>
          <w:r>
            <w:rPr>
              <w:color w:val="808080"/>
            </w:rPr>
            <w:t>单击此处输入文字。</w:t>
          </w:r>
        </w:p>
      </w:docPartBody>
    </w:docPart>
    <w:docPart>
      <w:docPartPr>
        <w:name w:val="{dca41c7a-7f5e-4836-bd5e-87132ee1ef40}"/>
        <w:style w:val=""/>
        <w:category>
          <w:name w:val="常规"/>
          <w:gallery w:val="placeholder"/>
        </w:category>
        <w:types>
          <w:type w:val="bbPlcHdr"/>
        </w:types>
        <w:behaviors>
          <w:behavior w:val="content"/>
        </w:behaviors>
        <w:description w:val=""/>
        <w:guid w:val="{dca41c7a-7f5e-4836-bd5e-87132ee1ef40}"/>
      </w:docPartPr>
      <w:docPartBody>
        <w:p>
          <w:r>
            <w:rPr>
              <w:color w:val="808080"/>
            </w:rPr>
            <w:t>单击此处输入文字。</w:t>
          </w:r>
        </w:p>
      </w:docPartBody>
    </w:docPart>
    <w:docPart>
      <w:docPartPr>
        <w:name w:val="{62e8cec8-6a0b-45f6-87dd-ea13c83a7b13}"/>
        <w:style w:val=""/>
        <w:category>
          <w:name w:val="常规"/>
          <w:gallery w:val="placeholder"/>
        </w:category>
        <w:types>
          <w:type w:val="bbPlcHdr"/>
        </w:types>
        <w:behaviors>
          <w:behavior w:val="content"/>
        </w:behaviors>
        <w:description w:val=""/>
        <w:guid w:val="{62e8cec8-6a0b-45f6-87dd-ea13c83a7b13}"/>
      </w:docPartPr>
      <w:docPartBody>
        <w:p>
          <w:r>
            <w:rPr>
              <w:color w:val="808080"/>
            </w:rPr>
            <w:t>单击此处输入文字。</w:t>
          </w:r>
        </w:p>
      </w:docPartBody>
    </w:docPart>
    <w:docPart>
      <w:docPartPr>
        <w:name w:val="{8cffa8b6-c889-4a5c-aea2-7af1fd4a4c2d}"/>
        <w:style w:val=""/>
        <w:category>
          <w:name w:val="常规"/>
          <w:gallery w:val="placeholder"/>
        </w:category>
        <w:types>
          <w:type w:val="bbPlcHdr"/>
        </w:types>
        <w:behaviors>
          <w:behavior w:val="content"/>
        </w:behaviors>
        <w:description w:val=""/>
        <w:guid w:val="{8cffa8b6-c889-4a5c-aea2-7af1fd4a4c2d}"/>
      </w:docPartPr>
      <w:docPartBody>
        <w:p>
          <w:r>
            <w:rPr>
              <w:color w:val="808080"/>
            </w:rPr>
            <w:t>单击此处输入文字。</w:t>
          </w:r>
        </w:p>
      </w:docPartBody>
    </w:docPart>
    <w:docPart>
      <w:docPartPr>
        <w:name w:val="{6b4ec5ac-778b-4ee5-96db-1ef89878c544}"/>
        <w:style w:val=""/>
        <w:category>
          <w:name w:val="常规"/>
          <w:gallery w:val="placeholder"/>
        </w:category>
        <w:types>
          <w:type w:val="bbPlcHdr"/>
        </w:types>
        <w:behaviors>
          <w:behavior w:val="content"/>
        </w:behaviors>
        <w:description w:val=""/>
        <w:guid w:val="{6b4ec5ac-778b-4ee5-96db-1ef89878c544}"/>
      </w:docPartPr>
      <w:docPartBody>
        <w:p>
          <w:r>
            <w:rPr>
              <w:color w:val="808080"/>
            </w:rPr>
            <w:t>单击此处输入文字。</w:t>
          </w:r>
        </w:p>
      </w:docPartBody>
    </w:docPart>
    <w:docPart>
      <w:docPartPr>
        <w:name w:val="{a0b8adc0-4434-4ac0-9e24-7c82aa688273}"/>
        <w:style w:val=""/>
        <w:category>
          <w:name w:val="常规"/>
          <w:gallery w:val="placeholder"/>
        </w:category>
        <w:types>
          <w:type w:val="bbPlcHdr"/>
        </w:types>
        <w:behaviors>
          <w:behavior w:val="content"/>
        </w:behaviors>
        <w:description w:val=""/>
        <w:guid w:val="{a0b8adc0-4434-4ac0-9e24-7c82aa688273}"/>
      </w:docPartPr>
      <w:docPartBody>
        <w:p>
          <w:r>
            <w:rPr>
              <w:color w:val="808080"/>
            </w:rPr>
            <w:t>单击此处输入文字。</w:t>
          </w:r>
        </w:p>
      </w:docPartBody>
    </w:docPart>
    <w:docPart>
      <w:docPartPr>
        <w:name w:val="{20d803da-23c7-4846-86b6-96d75760dee0}"/>
        <w:style w:val=""/>
        <w:category>
          <w:name w:val="常规"/>
          <w:gallery w:val="placeholder"/>
        </w:category>
        <w:types>
          <w:type w:val="bbPlcHdr"/>
        </w:types>
        <w:behaviors>
          <w:behavior w:val="content"/>
        </w:behaviors>
        <w:description w:val=""/>
        <w:guid w:val="{20d803da-23c7-4846-86b6-96d75760dee0}"/>
      </w:docPartPr>
      <w:docPartBody>
        <w:p>
          <w:r>
            <w:rPr>
              <w:color w:val="808080"/>
            </w:rPr>
            <w:t>单击此处输入文字。</w:t>
          </w:r>
        </w:p>
      </w:docPartBody>
    </w:docPart>
    <w:docPart>
      <w:docPartPr>
        <w:name w:val="{8642480b-8621-4cff-a899-9f5095a0d0af}"/>
        <w:style w:val=""/>
        <w:category>
          <w:name w:val="常规"/>
          <w:gallery w:val="placeholder"/>
        </w:category>
        <w:types>
          <w:type w:val="bbPlcHdr"/>
        </w:types>
        <w:behaviors>
          <w:behavior w:val="content"/>
        </w:behaviors>
        <w:description w:val=""/>
        <w:guid w:val="{8642480b-8621-4cff-a899-9f5095a0d0af}"/>
      </w:docPartPr>
      <w:docPartBody>
        <w:p>
          <w:r>
            <w:rPr>
              <w:color w:val="808080"/>
            </w:rPr>
            <w:t>单击此处输入文字。</w:t>
          </w:r>
        </w:p>
      </w:docPartBody>
    </w:docPart>
    <w:docPart>
      <w:docPartPr>
        <w:name w:val="{819cc44c-72ac-4485-a260-b204704eddf1}"/>
        <w:style w:val=""/>
        <w:category>
          <w:name w:val="常规"/>
          <w:gallery w:val="placeholder"/>
        </w:category>
        <w:types>
          <w:type w:val="bbPlcHdr"/>
        </w:types>
        <w:behaviors>
          <w:behavior w:val="content"/>
        </w:behaviors>
        <w:description w:val=""/>
        <w:guid w:val="{819cc44c-72ac-4485-a260-b204704eddf1}"/>
      </w:docPartPr>
      <w:docPartBody>
        <w:p>
          <w:r>
            <w:rPr>
              <w:color w:val="808080"/>
            </w:rPr>
            <w:t>单击此处输入文字。</w:t>
          </w:r>
        </w:p>
      </w:docPartBody>
    </w:docPart>
    <w:docPart>
      <w:docPartPr>
        <w:name w:val="{6196a794-ebca-463a-9ff8-36193a115e84}"/>
        <w:style w:val=""/>
        <w:category>
          <w:name w:val="常规"/>
          <w:gallery w:val="placeholder"/>
        </w:category>
        <w:types>
          <w:type w:val="bbPlcHdr"/>
        </w:types>
        <w:behaviors>
          <w:behavior w:val="content"/>
        </w:behaviors>
        <w:description w:val=""/>
        <w:guid w:val="{6196a794-ebca-463a-9ff8-36193a115e84}"/>
      </w:docPartPr>
      <w:docPartBody>
        <w:p>
          <w:r>
            <w:rPr>
              <w:color w:val="808080"/>
            </w:rPr>
            <w:t>单击此处输入文字。</w:t>
          </w:r>
        </w:p>
      </w:docPartBody>
    </w:docPart>
    <w:docPart>
      <w:docPartPr>
        <w:name w:val="{70795693-2552-49f8-9d4d-bce75ef88a35}"/>
        <w:style w:val=""/>
        <w:category>
          <w:name w:val="常规"/>
          <w:gallery w:val="placeholder"/>
        </w:category>
        <w:types>
          <w:type w:val="bbPlcHdr"/>
        </w:types>
        <w:behaviors>
          <w:behavior w:val="content"/>
        </w:behaviors>
        <w:description w:val=""/>
        <w:guid w:val="{70795693-2552-49f8-9d4d-bce75ef88a35}"/>
      </w:docPartPr>
      <w:docPartBody>
        <w:p>
          <w:r>
            <w:rPr>
              <w:color w:val="808080"/>
            </w:rPr>
            <w:t>单击此处输入文字。</w:t>
          </w:r>
        </w:p>
      </w:docPartBody>
    </w:docPart>
    <w:docPart>
      <w:docPartPr>
        <w:name w:val="{95c1e485-129a-41f1-8fc2-e1548eae6cf4}"/>
        <w:style w:val=""/>
        <w:category>
          <w:name w:val="常规"/>
          <w:gallery w:val="placeholder"/>
        </w:category>
        <w:types>
          <w:type w:val="bbPlcHdr"/>
        </w:types>
        <w:behaviors>
          <w:behavior w:val="content"/>
        </w:behaviors>
        <w:description w:val=""/>
        <w:guid w:val="{95c1e485-129a-41f1-8fc2-e1548eae6cf4}"/>
      </w:docPartPr>
      <w:docPartBody>
        <w:p>
          <w:r>
            <w:rPr>
              <w:color w:val="808080"/>
            </w:rPr>
            <w:t>单击此处输入文字。</w:t>
          </w:r>
        </w:p>
      </w:docPartBody>
    </w:docPart>
    <w:docPart>
      <w:docPartPr>
        <w:name w:val="{7a545875-3d6c-4b22-b59f-65f6f94d0c8c}"/>
        <w:style w:val=""/>
        <w:category>
          <w:name w:val="常规"/>
          <w:gallery w:val="placeholder"/>
        </w:category>
        <w:types>
          <w:type w:val="bbPlcHdr"/>
        </w:types>
        <w:behaviors>
          <w:behavior w:val="content"/>
        </w:behaviors>
        <w:description w:val=""/>
        <w:guid w:val="{7a545875-3d6c-4b22-b59f-65f6f94d0c8c}"/>
      </w:docPartPr>
      <w:docPartBody>
        <w:p>
          <w:r>
            <w:rPr>
              <w:color w:val="808080"/>
            </w:rPr>
            <w:t>单击此处输入文字。</w:t>
          </w:r>
        </w:p>
      </w:docPartBody>
    </w:docPart>
    <w:docPart>
      <w:docPartPr>
        <w:name w:val="{accd58b5-1d8f-42d6-99f9-22b6874980e8}"/>
        <w:style w:val=""/>
        <w:category>
          <w:name w:val="常规"/>
          <w:gallery w:val="placeholder"/>
        </w:category>
        <w:types>
          <w:type w:val="bbPlcHdr"/>
        </w:types>
        <w:behaviors>
          <w:behavior w:val="content"/>
        </w:behaviors>
        <w:description w:val=""/>
        <w:guid w:val="{accd58b5-1d8f-42d6-99f9-22b6874980e8}"/>
      </w:docPartPr>
      <w:docPartBody>
        <w:p>
          <w:r>
            <w:rPr>
              <w:color w:val="808080"/>
            </w:rPr>
            <w:t>单击此处输入文字。</w:t>
          </w:r>
        </w:p>
      </w:docPartBody>
    </w:docPart>
    <w:docPart>
      <w:docPartPr>
        <w:name w:val="{4a594b56-a52a-4907-bdae-f408deb3d222}"/>
        <w:style w:val=""/>
        <w:category>
          <w:name w:val="常规"/>
          <w:gallery w:val="placeholder"/>
        </w:category>
        <w:types>
          <w:type w:val="bbPlcHdr"/>
        </w:types>
        <w:behaviors>
          <w:behavior w:val="content"/>
        </w:behaviors>
        <w:description w:val=""/>
        <w:guid w:val="{4a594b56-a52a-4907-bdae-f408deb3d22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2018-08-16T06:16:00Z</dcterms:created>
  <dc:creator>Administrator</dc:creator>
  <cp:lastModifiedBy>吾爱吾家</cp:lastModifiedBy>
  <dcterms:modified xsi:type="dcterms:W3CDTF">2018-08-18T06:45:55Z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